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99" w:rsidRPr="007321B4" w:rsidRDefault="009A7D02" w:rsidP="007321B4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7321B4"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 w:rsidRPr="007321B4"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:rsidR="00274707" w:rsidRPr="007321B4" w:rsidRDefault="00274707" w:rsidP="007321B4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7321B4">
        <w:rPr>
          <w:rFonts w:eastAsia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:rsidR="00274707" w:rsidRPr="007321B4" w:rsidRDefault="00274707" w:rsidP="007321B4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ru-RU"/>
        </w:rPr>
      </w:pPr>
    </w:p>
    <w:p w:rsidR="005D1A99" w:rsidRPr="007321B4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 xml:space="preserve">Давайте сегодня </w:t>
      </w:r>
      <w:r w:rsidR="00274707" w:rsidRPr="007321B4">
        <w:rPr>
          <w:rFonts w:cs="Times New Roman"/>
          <w:color w:val="000000" w:themeColor="text1"/>
          <w:sz w:val="30"/>
          <w:szCs w:val="30"/>
        </w:rPr>
        <w:t>–</w:t>
      </w:r>
      <w:r w:rsidRPr="007321B4">
        <w:rPr>
          <w:rFonts w:cs="Times New Roman"/>
          <w:color w:val="000000" w:themeColor="text1"/>
          <w:sz w:val="30"/>
          <w:szCs w:val="30"/>
        </w:rPr>
        <w:t xml:space="preserve"> перед летом </w:t>
      </w:r>
      <w:r w:rsidR="00274707" w:rsidRPr="007321B4">
        <w:rPr>
          <w:rFonts w:cs="Times New Roman"/>
          <w:color w:val="000000" w:themeColor="text1"/>
          <w:sz w:val="30"/>
          <w:szCs w:val="30"/>
        </w:rPr>
        <w:t>–</w:t>
      </w:r>
      <w:r w:rsidRPr="007321B4">
        <w:rPr>
          <w:rFonts w:cs="Times New Roman"/>
          <w:color w:val="000000" w:themeColor="text1"/>
          <w:sz w:val="30"/>
          <w:szCs w:val="30"/>
        </w:rPr>
        <w:t xml:space="preserve"> поговорим о туризме. </w:t>
      </w:r>
      <w:r w:rsidR="00274707" w:rsidRPr="007321B4">
        <w:rPr>
          <w:rFonts w:cs="Times New Roman"/>
          <w:color w:val="000000" w:themeColor="text1"/>
          <w:sz w:val="30"/>
          <w:szCs w:val="30"/>
        </w:rPr>
        <w:t>Н</w:t>
      </w:r>
      <w:r w:rsidRPr="007321B4">
        <w:rPr>
          <w:rFonts w:cs="Times New Roman"/>
          <w:color w:val="000000" w:themeColor="text1"/>
          <w:sz w:val="30"/>
          <w:szCs w:val="30"/>
        </w:rPr>
        <w:t xml:space="preserve">ыне туризм является одной из крупнейших и динамично развивающихся отраслей мировой экономики. Скажем, по оценкам </w:t>
      </w:r>
      <w:r w:rsidRPr="007321B4">
        <w:rPr>
          <w:rFonts w:cs="Times New Roman"/>
          <w:b/>
          <w:bCs/>
          <w:color w:val="000000" w:themeColor="text1"/>
          <w:sz w:val="30"/>
          <w:szCs w:val="30"/>
        </w:rPr>
        <w:t>Всемирной туристской организации ООН</w:t>
      </w:r>
      <w:r w:rsidRPr="007321B4">
        <w:rPr>
          <w:rFonts w:cs="Times New Roman"/>
          <w:bCs/>
          <w:color w:val="000000" w:themeColor="text1"/>
          <w:sz w:val="30"/>
          <w:szCs w:val="30"/>
        </w:rPr>
        <w:t>,</w:t>
      </w:r>
      <w:r w:rsidRPr="007321B4">
        <w:rPr>
          <w:rFonts w:cs="Times New Roman"/>
          <w:color w:val="000000" w:themeColor="text1"/>
          <w:sz w:val="30"/>
          <w:szCs w:val="30"/>
        </w:rPr>
        <w:t xml:space="preserve"> туризм дает примерно одну десятую часть мирового ВВП, занимает одно из ведущих мест в международной торговле </w:t>
      </w:r>
      <w:r w:rsidRPr="007321B4">
        <w:rPr>
          <w:rFonts w:cs="Times New Roman"/>
          <w:color w:val="000000" w:themeColor="text1"/>
          <w:spacing w:val="-6"/>
          <w:sz w:val="30"/>
          <w:szCs w:val="30"/>
        </w:rPr>
        <w:t>услугами и обеспечивает занятость каждого десятого работника на планете.</w:t>
      </w:r>
    </w:p>
    <w:p w:rsidR="005D1A99" w:rsidRPr="007321B4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 xml:space="preserve">В </w:t>
      </w:r>
      <w:r w:rsidR="00DF1C41" w:rsidRPr="007321B4">
        <w:rPr>
          <w:rFonts w:cs="Times New Roman"/>
          <w:color w:val="000000" w:themeColor="text1"/>
          <w:sz w:val="30"/>
          <w:szCs w:val="30"/>
        </w:rPr>
        <w:t>нашей стране</w:t>
      </w:r>
      <w:r w:rsidRPr="007321B4">
        <w:rPr>
          <w:rFonts w:cs="Times New Roman"/>
          <w:color w:val="000000" w:themeColor="text1"/>
          <w:sz w:val="30"/>
          <w:szCs w:val="30"/>
        </w:rPr>
        <w:t xml:space="preserve"> туристический потенциал из года в год растет.</w:t>
      </w:r>
      <w:r w:rsidR="00AB34D6" w:rsidRPr="007321B4">
        <w:rPr>
          <w:rFonts w:cs="Times New Roman"/>
          <w:color w:val="000000" w:themeColor="text1"/>
          <w:sz w:val="30"/>
          <w:szCs w:val="30"/>
        </w:rPr>
        <w:br/>
      </w:r>
      <w:r w:rsidRPr="007321B4"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 w:rsidRPr="007321B4"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 w:rsidR="007321B4" w:rsidRPr="007321B4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Pr="007321B4"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 w:rsidR="007321B4" w:rsidRPr="007321B4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Pr="007321B4">
        <w:rPr>
          <w:rFonts w:cs="Times New Roman"/>
          <w:b/>
          <w:color w:val="000000" w:themeColor="text1"/>
          <w:sz w:val="30"/>
          <w:szCs w:val="30"/>
        </w:rPr>
        <w:t xml:space="preserve">Президент </w:t>
      </w:r>
      <w:r w:rsidR="00DF1C41" w:rsidRPr="007321B4">
        <w:rPr>
          <w:rFonts w:cs="Times New Roman"/>
          <w:b/>
          <w:color w:val="000000" w:themeColor="text1"/>
          <w:sz w:val="30"/>
          <w:szCs w:val="30"/>
        </w:rPr>
        <w:t xml:space="preserve">Беларуси </w:t>
      </w:r>
      <w:r w:rsidRPr="007321B4">
        <w:rPr>
          <w:rFonts w:cs="Times New Roman"/>
          <w:b/>
          <w:color w:val="000000" w:themeColor="text1"/>
          <w:sz w:val="30"/>
          <w:szCs w:val="30"/>
        </w:rPr>
        <w:t>Александр Лукашенко</w:t>
      </w:r>
      <w:r w:rsidRPr="007321B4">
        <w:rPr>
          <w:rFonts w:cs="Times New Roman"/>
          <w:color w:val="000000" w:themeColor="text1"/>
          <w:sz w:val="30"/>
          <w:szCs w:val="30"/>
        </w:rPr>
        <w:t xml:space="preserve"> поручил обеспечить дальнейшее развитие туристической отрасли страны. </w:t>
      </w:r>
      <w:r w:rsidRPr="007321B4">
        <w:rPr>
          <w:rFonts w:cs="Times New Roman"/>
          <w:b/>
          <w:i/>
          <w:color w:val="000000" w:themeColor="text1"/>
          <w:sz w:val="30"/>
          <w:szCs w:val="30"/>
        </w:rPr>
        <w:t xml:space="preserve">«Задача пятилетки – сделать туризм национальным проектом. Открыть </w:t>
      </w:r>
      <w:r w:rsidRPr="007321B4">
        <w:rPr>
          <w:rFonts w:cs="Times New Roman"/>
          <w:b/>
          <w:i/>
          <w:color w:val="000000" w:themeColor="text1"/>
          <w:spacing w:val="-6"/>
          <w:sz w:val="30"/>
          <w:szCs w:val="30"/>
        </w:rPr>
        <w:t>миру наши историю, культуру и язык»,</w:t>
      </w:r>
      <w:r w:rsidRPr="007321B4">
        <w:rPr>
          <w:rFonts w:cs="Times New Roman"/>
          <w:color w:val="000000" w:themeColor="text1"/>
          <w:spacing w:val="-6"/>
          <w:sz w:val="30"/>
          <w:szCs w:val="30"/>
        </w:rPr>
        <w:t xml:space="preserve"> – такие задачи поставил наш лидер.</w:t>
      </w:r>
    </w:p>
    <w:p w:rsidR="005D1A99" w:rsidRPr="007321B4" w:rsidRDefault="005D1A99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5D1A99" w:rsidRPr="007321B4" w:rsidRDefault="009A7D02" w:rsidP="007321B4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 w:rsidRPr="007321B4">
        <w:rPr>
          <w:rFonts w:cs="Times New Roman"/>
          <w:b/>
          <w:color w:val="000000" w:themeColor="text1"/>
          <w:sz w:val="30"/>
          <w:szCs w:val="30"/>
        </w:rPr>
        <w:t xml:space="preserve">Развитие туристической индустрии в Беларуси – </w:t>
      </w:r>
    </w:p>
    <w:p w:rsidR="005D1A99" w:rsidRPr="007321B4" w:rsidRDefault="009A7D02" w:rsidP="007321B4">
      <w:pPr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b/>
          <w:color w:val="000000" w:themeColor="text1"/>
          <w:sz w:val="30"/>
          <w:szCs w:val="30"/>
        </w:rPr>
        <w:t>один из приоритетов текущей пятилетки</w:t>
      </w:r>
    </w:p>
    <w:p w:rsidR="005D1A99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 xml:space="preserve">В Республике Беларусь туризм рассматривается как стратегически важный сектор экономики </w:t>
      </w:r>
      <w:r w:rsidR="009D6647" w:rsidRPr="007321B4">
        <w:rPr>
          <w:rFonts w:cs="Times New Roman"/>
          <w:color w:val="000000" w:themeColor="text1"/>
          <w:sz w:val="30"/>
          <w:szCs w:val="30"/>
        </w:rPr>
        <w:t>–</w:t>
      </w:r>
      <w:r w:rsidRPr="007321B4">
        <w:rPr>
          <w:rFonts w:cs="Times New Roman"/>
          <w:color w:val="000000" w:themeColor="text1"/>
          <w:sz w:val="30"/>
          <w:szCs w:val="30"/>
        </w:rPr>
        <w:t xml:space="preserve"> скажем, Национальной стратегией устойчивого развития республики до 2040 года предусмотрено увеличение доли туризма в ВВП до 5%. 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5D1A99" w:rsidRPr="007321B4" w:rsidRDefault="009A7D02" w:rsidP="007321B4">
      <w:pPr>
        <w:spacing w:after="0" w:line="240" w:lineRule="auto"/>
        <w:jc w:val="both"/>
        <w:textAlignment w:val="baseline"/>
        <w:rPr>
          <w:rFonts w:cs="Times New Roman"/>
          <w:b/>
          <w:i/>
          <w:iCs/>
          <w:color w:val="000000" w:themeColor="text1"/>
          <w:sz w:val="30"/>
          <w:szCs w:val="30"/>
        </w:rPr>
      </w:pPr>
      <w:r w:rsidRPr="007321B4">
        <w:rPr>
          <w:rFonts w:cs="Times New Roman"/>
          <w:b/>
          <w:i/>
          <w:iCs/>
          <w:color w:val="000000" w:themeColor="text1"/>
          <w:sz w:val="30"/>
          <w:szCs w:val="30"/>
        </w:rPr>
        <w:t xml:space="preserve">Справочно: </w:t>
      </w:r>
    </w:p>
    <w:p w:rsidR="005D1A99" w:rsidRDefault="009D6647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iCs/>
          <w:color w:val="000000" w:themeColor="text1"/>
          <w:sz w:val="30"/>
          <w:szCs w:val="30"/>
        </w:rPr>
      </w:pPr>
      <w:r w:rsidRPr="007321B4">
        <w:rPr>
          <w:rFonts w:cs="Times New Roman"/>
          <w:i/>
          <w:iCs/>
          <w:color w:val="000000" w:themeColor="text1"/>
          <w:sz w:val="30"/>
          <w:szCs w:val="30"/>
        </w:rPr>
        <w:t>П</w:t>
      </w:r>
      <w:r w:rsidR="009A7D02" w:rsidRPr="007321B4">
        <w:rPr>
          <w:rFonts w:cs="Times New Roman"/>
          <w:i/>
          <w:iCs/>
          <w:color w:val="000000" w:themeColor="text1"/>
          <w:sz w:val="30"/>
          <w:szCs w:val="30"/>
        </w:rPr>
        <w:t>о данным Белстата</w:t>
      </w:r>
      <w:r w:rsidR="007321B4" w:rsidRPr="007321B4">
        <w:rPr>
          <w:rFonts w:cs="Times New Roman"/>
          <w:i/>
          <w:iCs/>
          <w:color w:val="000000" w:themeColor="text1"/>
          <w:sz w:val="30"/>
          <w:szCs w:val="30"/>
        </w:rPr>
        <w:t xml:space="preserve"> </w:t>
      </w:r>
      <w:r w:rsidRPr="007321B4">
        <w:rPr>
          <w:rFonts w:cs="Times New Roman"/>
          <w:i/>
          <w:iCs/>
          <w:color w:val="000000" w:themeColor="text1"/>
          <w:sz w:val="30"/>
          <w:szCs w:val="30"/>
        </w:rPr>
        <w:t xml:space="preserve">на сегодняшний день </w:t>
      </w:r>
      <w:r w:rsidR="009A7D02" w:rsidRPr="007321B4">
        <w:rPr>
          <w:rFonts w:cs="Times New Roman"/>
          <w:i/>
          <w:iCs/>
          <w:color w:val="000000" w:themeColor="text1"/>
          <w:sz w:val="30"/>
          <w:szCs w:val="30"/>
        </w:rPr>
        <w:t>прямой вклад туризма в ВВП страны составляет порядка 2%</w:t>
      </w:r>
      <w:r w:rsidRPr="007321B4">
        <w:rPr>
          <w:rFonts w:cs="Times New Roman"/>
          <w:i/>
          <w:iCs/>
          <w:color w:val="000000" w:themeColor="text1"/>
          <w:sz w:val="30"/>
          <w:szCs w:val="30"/>
        </w:rPr>
        <w:t>.</w:t>
      </w:r>
      <w:r w:rsidR="007321B4" w:rsidRPr="007321B4">
        <w:rPr>
          <w:rFonts w:cs="Times New Roman"/>
          <w:i/>
          <w:iCs/>
          <w:color w:val="000000" w:themeColor="text1"/>
          <w:sz w:val="30"/>
          <w:szCs w:val="30"/>
        </w:rPr>
        <w:t xml:space="preserve"> </w:t>
      </w:r>
      <w:r w:rsidRPr="007321B4">
        <w:rPr>
          <w:rFonts w:cs="Times New Roman"/>
          <w:i/>
          <w:iCs/>
          <w:color w:val="000000" w:themeColor="text1"/>
          <w:sz w:val="30"/>
          <w:szCs w:val="30"/>
        </w:rPr>
        <w:t>Д</w:t>
      </w:r>
      <w:r w:rsidR="009A7D02" w:rsidRPr="007321B4">
        <w:rPr>
          <w:rFonts w:cs="Times New Roman"/>
          <w:i/>
          <w:iCs/>
          <w:color w:val="000000" w:themeColor="text1"/>
          <w:sz w:val="30"/>
          <w:szCs w:val="30"/>
        </w:rPr>
        <w:t xml:space="preserve">ля сравнения, в 2020 году – 1,4%, к 2030-му предусмотрено увеличение до 4,5%, к 2040 году </w:t>
      </w:r>
      <w:r w:rsidRPr="007321B4">
        <w:rPr>
          <w:rFonts w:cs="Times New Roman"/>
          <w:i/>
          <w:iCs/>
          <w:color w:val="000000" w:themeColor="text1"/>
          <w:sz w:val="30"/>
          <w:szCs w:val="30"/>
        </w:rPr>
        <w:t>–</w:t>
      </w:r>
      <w:r w:rsidR="009A7D02" w:rsidRPr="007321B4">
        <w:rPr>
          <w:rFonts w:cs="Times New Roman"/>
          <w:i/>
          <w:iCs/>
          <w:color w:val="000000" w:themeColor="text1"/>
          <w:sz w:val="30"/>
          <w:szCs w:val="30"/>
        </w:rPr>
        <w:t xml:space="preserve"> до 5%. 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iCs/>
          <w:color w:val="000000" w:themeColor="text1"/>
          <w:sz w:val="30"/>
          <w:szCs w:val="30"/>
        </w:rPr>
      </w:pPr>
    </w:p>
    <w:p w:rsidR="005D1A99" w:rsidRPr="007321B4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 xml:space="preserve">Какими ресурсами располагает наша страна для динамичного развития туристической сферы? Давайте перечислим: </w:t>
      </w:r>
    </w:p>
    <w:p w:rsidR="005D1A99" w:rsidRPr="007321B4" w:rsidRDefault="009A7D02" w:rsidP="007321B4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321B4">
        <w:rPr>
          <w:rFonts w:cs="Times New Roman"/>
          <w:sz w:val="30"/>
          <w:szCs w:val="30"/>
        </w:rPr>
        <w:t xml:space="preserve">древние лесные массивы </w:t>
      </w:r>
      <w:r w:rsidRPr="007321B4">
        <w:rPr>
          <w:rFonts w:cs="Times New Roman"/>
          <w:i/>
          <w:sz w:val="30"/>
          <w:szCs w:val="30"/>
        </w:rPr>
        <w:t>(Налибокская, Беловежская пущи)</w:t>
      </w:r>
      <w:r w:rsidRPr="007321B4">
        <w:rPr>
          <w:rFonts w:cs="Times New Roman"/>
          <w:sz w:val="30"/>
          <w:szCs w:val="30"/>
        </w:rPr>
        <w:t xml:space="preserve">, дубравы, уникальные болотные ландшафты </w:t>
      </w:r>
      <w:r w:rsidRPr="007321B4">
        <w:rPr>
          <w:rFonts w:cs="Times New Roman"/>
          <w:i/>
          <w:sz w:val="30"/>
          <w:szCs w:val="30"/>
        </w:rPr>
        <w:t>(Ельня, Ольманские болота)</w:t>
      </w:r>
      <w:r w:rsidRPr="007321B4">
        <w:rPr>
          <w:rFonts w:cs="Times New Roman"/>
          <w:sz w:val="30"/>
          <w:szCs w:val="30"/>
        </w:rPr>
        <w:t>;</w:t>
      </w:r>
    </w:p>
    <w:p w:rsidR="005D1A99" w:rsidRPr="007321B4" w:rsidRDefault="009A7D02" w:rsidP="007321B4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321B4">
        <w:rPr>
          <w:rFonts w:cs="Times New Roman"/>
          <w:sz w:val="30"/>
          <w:szCs w:val="30"/>
        </w:rPr>
        <w:t xml:space="preserve">большое количество национальных парков и заповедников </w:t>
      </w:r>
      <w:r w:rsidRPr="007321B4">
        <w:rPr>
          <w:rFonts w:cs="Times New Roman"/>
          <w:i/>
          <w:sz w:val="30"/>
          <w:szCs w:val="30"/>
        </w:rPr>
        <w:t>(«Нарочанский», «Припятский», «Браславские озера», Березинский биосферный заповедник,</w:t>
      </w:r>
      <w:r w:rsidR="007321B4" w:rsidRPr="007321B4">
        <w:rPr>
          <w:rFonts w:cs="Times New Roman"/>
          <w:i/>
          <w:sz w:val="30"/>
          <w:szCs w:val="30"/>
        </w:rPr>
        <w:t xml:space="preserve"> </w:t>
      </w:r>
      <w:r w:rsidRPr="007321B4">
        <w:rPr>
          <w:rFonts w:cs="Times New Roman"/>
          <w:i/>
          <w:sz w:val="30"/>
          <w:szCs w:val="30"/>
        </w:rPr>
        <w:t>более</w:t>
      </w:r>
      <w:r w:rsidR="007321B4" w:rsidRPr="007321B4">
        <w:rPr>
          <w:rFonts w:cs="Times New Roman"/>
          <w:i/>
          <w:sz w:val="30"/>
          <w:szCs w:val="30"/>
        </w:rPr>
        <w:t xml:space="preserve"> 320 памятников природы и около </w:t>
      </w:r>
      <w:r w:rsidRPr="007321B4">
        <w:rPr>
          <w:rFonts w:cs="Times New Roman"/>
          <w:i/>
          <w:sz w:val="30"/>
          <w:szCs w:val="30"/>
        </w:rPr>
        <w:t>100 заказников республиканского значения)</w:t>
      </w:r>
      <w:r w:rsidRPr="007321B4">
        <w:rPr>
          <w:rFonts w:cs="Times New Roman"/>
          <w:sz w:val="30"/>
          <w:szCs w:val="30"/>
        </w:rPr>
        <w:t>;</w:t>
      </w:r>
    </w:p>
    <w:p w:rsidR="005D1A99" w:rsidRPr="007321B4" w:rsidRDefault="009A7D02" w:rsidP="007321B4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321B4">
        <w:rPr>
          <w:rFonts w:cs="Times New Roman"/>
          <w:sz w:val="30"/>
          <w:szCs w:val="30"/>
        </w:rPr>
        <w:t xml:space="preserve">более </w:t>
      </w:r>
      <w:r w:rsidRPr="007321B4">
        <w:rPr>
          <w:rFonts w:cs="Times New Roman"/>
          <w:b/>
          <w:sz w:val="30"/>
          <w:szCs w:val="30"/>
        </w:rPr>
        <w:t>17 млн</w:t>
      </w:r>
      <w:r w:rsidR="00FC7AD5">
        <w:rPr>
          <w:rFonts w:cs="Times New Roman"/>
          <w:b/>
          <w:sz w:val="30"/>
          <w:szCs w:val="30"/>
        </w:rPr>
        <w:t>.</w:t>
      </w:r>
      <w:r w:rsidRPr="007321B4">
        <w:rPr>
          <w:rFonts w:cs="Times New Roman"/>
          <w:b/>
          <w:sz w:val="30"/>
          <w:szCs w:val="30"/>
        </w:rPr>
        <w:t xml:space="preserve"> гектаров</w:t>
      </w:r>
      <w:r w:rsidRPr="007321B4">
        <w:rPr>
          <w:rFonts w:cs="Times New Roman"/>
          <w:sz w:val="30"/>
          <w:szCs w:val="30"/>
        </w:rPr>
        <w:t xml:space="preserve"> охотничьих и рыболовных угодий </w:t>
      </w:r>
      <w:r w:rsidRPr="007321B4">
        <w:rPr>
          <w:rFonts w:cs="Times New Roman"/>
          <w:i/>
          <w:sz w:val="30"/>
          <w:szCs w:val="30"/>
        </w:rPr>
        <w:t>(в том числе лесных охотничьих угодий – 7,95 млн</w:t>
      </w:r>
      <w:r w:rsidR="00FC7AD5">
        <w:rPr>
          <w:rFonts w:cs="Times New Roman"/>
          <w:i/>
          <w:sz w:val="30"/>
          <w:szCs w:val="30"/>
        </w:rPr>
        <w:t>.</w:t>
      </w:r>
      <w:r w:rsidRPr="007321B4">
        <w:rPr>
          <w:rFonts w:cs="Times New Roman"/>
          <w:i/>
          <w:sz w:val="30"/>
          <w:szCs w:val="30"/>
        </w:rPr>
        <w:t xml:space="preserve"> га, полевых – 8,29 млн</w:t>
      </w:r>
      <w:r w:rsidR="00FC7AD5">
        <w:rPr>
          <w:rFonts w:cs="Times New Roman"/>
          <w:i/>
          <w:sz w:val="30"/>
          <w:szCs w:val="30"/>
        </w:rPr>
        <w:t>.</w:t>
      </w:r>
      <w:r w:rsidRPr="007321B4">
        <w:rPr>
          <w:rFonts w:cs="Times New Roman"/>
          <w:i/>
          <w:sz w:val="30"/>
          <w:szCs w:val="30"/>
        </w:rPr>
        <w:t xml:space="preserve"> га, водно-болотных – 1,03 млн</w:t>
      </w:r>
      <w:r w:rsidR="00FC7AD5">
        <w:rPr>
          <w:rFonts w:cs="Times New Roman"/>
          <w:i/>
          <w:sz w:val="30"/>
          <w:szCs w:val="30"/>
        </w:rPr>
        <w:t>.</w:t>
      </w:r>
      <w:r w:rsidRPr="007321B4">
        <w:rPr>
          <w:rFonts w:cs="Times New Roman"/>
          <w:i/>
          <w:sz w:val="30"/>
          <w:szCs w:val="30"/>
        </w:rPr>
        <w:t xml:space="preserve"> га)</w:t>
      </w:r>
      <w:r w:rsidRPr="007321B4">
        <w:rPr>
          <w:rFonts w:cs="Times New Roman"/>
          <w:sz w:val="30"/>
          <w:szCs w:val="30"/>
        </w:rPr>
        <w:t>;</w:t>
      </w:r>
    </w:p>
    <w:p w:rsidR="005D1A99" w:rsidRPr="007321B4" w:rsidRDefault="009A7D02" w:rsidP="007321B4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321B4">
        <w:rPr>
          <w:rFonts w:cs="Times New Roman"/>
          <w:spacing w:val="-4"/>
          <w:sz w:val="30"/>
          <w:szCs w:val="30"/>
        </w:rPr>
        <w:t xml:space="preserve">более </w:t>
      </w:r>
      <w:r w:rsidRPr="007321B4">
        <w:rPr>
          <w:rFonts w:cs="Times New Roman"/>
          <w:b/>
          <w:spacing w:val="-4"/>
          <w:sz w:val="30"/>
          <w:szCs w:val="30"/>
        </w:rPr>
        <w:t>10 тыс.</w:t>
      </w:r>
      <w:r w:rsidRPr="007321B4">
        <w:rPr>
          <w:rFonts w:cs="Times New Roman"/>
          <w:spacing w:val="-4"/>
          <w:sz w:val="30"/>
          <w:szCs w:val="30"/>
        </w:rPr>
        <w:t xml:space="preserve"> озер </w:t>
      </w:r>
      <w:r w:rsidRPr="007321B4">
        <w:rPr>
          <w:rFonts w:cs="Times New Roman"/>
          <w:i/>
          <w:spacing w:val="-4"/>
          <w:sz w:val="30"/>
          <w:szCs w:val="30"/>
        </w:rPr>
        <w:t>(крупнейшее – о.Нарочь на севере Минской области –</w:t>
      </w:r>
      <w:r w:rsidRPr="007321B4">
        <w:rPr>
          <w:rFonts w:cs="Times New Roman"/>
          <w:i/>
          <w:sz w:val="30"/>
          <w:szCs w:val="30"/>
        </w:rPr>
        <w:t xml:space="preserve"> центр курортной зоны с комплексами различной «звездности»)</w:t>
      </w:r>
      <w:r w:rsidRPr="007321B4">
        <w:rPr>
          <w:rFonts w:cs="Times New Roman"/>
          <w:sz w:val="30"/>
          <w:szCs w:val="30"/>
        </w:rPr>
        <w:t>;</w:t>
      </w:r>
    </w:p>
    <w:p w:rsidR="005D1A99" w:rsidRPr="007321B4" w:rsidRDefault="009A7D02" w:rsidP="007321B4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321B4">
        <w:rPr>
          <w:rFonts w:cs="Times New Roman"/>
          <w:sz w:val="30"/>
          <w:szCs w:val="30"/>
        </w:rPr>
        <w:lastRenderedPageBreak/>
        <w:t xml:space="preserve">более </w:t>
      </w:r>
      <w:r w:rsidRPr="007321B4">
        <w:rPr>
          <w:rFonts w:cs="Times New Roman"/>
          <w:b/>
          <w:sz w:val="30"/>
          <w:szCs w:val="30"/>
        </w:rPr>
        <w:t xml:space="preserve">5,5 тыс. </w:t>
      </w:r>
      <w:r w:rsidRPr="007321B4">
        <w:rPr>
          <w:rFonts w:cs="Times New Roman"/>
          <w:sz w:val="30"/>
          <w:szCs w:val="30"/>
        </w:rPr>
        <w:t xml:space="preserve">объектов, имеющих историческую, культурную или архитектурную ценность </w:t>
      </w:r>
      <w:r w:rsidRPr="007321B4">
        <w:rPr>
          <w:rFonts w:cs="Times New Roman"/>
          <w:i/>
          <w:sz w:val="30"/>
          <w:szCs w:val="30"/>
        </w:rPr>
        <w:t>(замки, дворцовые комплексы, храмы и др.).</w:t>
      </w:r>
    </w:p>
    <w:p w:rsidR="005D1A99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 xml:space="preserve">Добавим, что особое внимание в Беларуси уделяется созданию </w:t>
      </w:r>
      <w:r w:rsidRPr="007321B4">
        <w:rPr>
          <w:rFonts w:cs="Times New Roman"/>
          <w:b/>
          <w:color w:val="000000" w:themeColor="text1"/>
          <w:sz w:val="30"/>
          <w:szCs w:val="30"/>
        </w:rPr>
        <w:t>разнообразной и качественной туристической инфраструктуры</w:t>
      </w:r>
      <w:r w:rsidRPr="007321B4">
        <w:rPr>
          <w:rFonts w:cs="Times New Roman"/>
          <w:color w:val="000000" w:themeColor="text1"/>
          <w:sz w:val="30"/>
          <w:szCs w:val="30"/>
        </w:rPr>
        <w:t>, удовлетворяющей потребности потенциальных туристов и экскурсантов.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5D1A99" w:rsidRPr="007321B4" w:rsidRDefault="009A7D02" w:rsidP="007321B4">
      <w:pPr>
        <w:spacing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 w:rsidRPr="007321B4">
        <w:rPr>
          <w:rFonts w:cs="Times New Roman"/>
          <w:b/>
          <w:i/>
          <w:color w:val="000000" w:themeColor="text1"/>
          <w:sz w:val="30"/>
          <w:szCs w:val="30"/>
        </w:rPr>
        <w:t>Справочно:</w:t>
      </w:r>
    </w:p>
    <w:p w:rsidR="005D1A99" w:rsidRPr="007321B4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7321B4">
        <w:rPr>
          <w:rFonts w:cs="Times New Roman"/>
          <w:i/>
          <w:color w:val="000000" w:themeColor="text1"/>
          <w:sz w:val="30"/>
          <w:szCs w:val="30"/>
        </w:rPr>
        <w:t>По данным Национального агентства по туризму на конец</w:t>
      </w:r>
      <w:r w:rsidRPr="007321B4">
        <w:rPr>
          <w:rFonts w:cs="Times New Roman"/>
          <w:i/>
          <w:color w:val="000000" w:themeColor="text1"/>
          <w:sz w:val="30"/>
          <w:szCs w:val="30"/>
        </w:rPr>
        <w:br/>
        <w:t xml:space="preserve">2025 года в нашей республике функционировало </w:t>
      </w:r>
      <w:r w:rsidRPr="007321B4">
        <w:rPr>
          <w:rFonts w:cs="Times New Roman"/>
          <w:b/>
          <w:i/>
          <w:color w:val="000000" w:themeColor="text1"/>
          <w:sz w:val="30"/>
          <w:szCs w:val="30"/>
        </w:rPr>
        <w:t>664 гостиницы</w:t>
      </w:r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 и аналогичных средств размещения общей вместимостью 21 472 тыс. мест, а также </w:t>
      </w:r>
      <w:r w:rsidRPr="007321B4">
        <w:rPr>
          <w:rFonts w:cs="Times New Roman"/>
          <w:b/>
          <w:i/>
          <w:color w:val="000000" w:themeColor="text1"/>
          <w:sz w:val="30"/>
          <w:szCs w:val="30"/>
        </w:rPr>
        <w:t>503 санаторно-курортных</w:t>
      </w:r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 и </w:t>
      </w:r>
      <w:r w:rsidRPr="007321B4">
        <w:rPr>
          <w:rFonts w:cs="Times New Roman"/>
          <w:b/>
          <w:i/>
          <w:color w:val="000000" w:themeColor="text1"/>
          <w:sz w:val="30"/>
          <w:szCs w:val="30"/>
        </w:rPr>
        <w:t>специализированных средств размещения</w:t>
      </w:r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. Услугами коллективных средств размещения воспользовались </w:t>
      </w:r>
      <w:r w:rsidRPr="007321B4">
        <w:rPr>
          <w:rFonts w:cs="Times New Roman"/>
          <w:b/>
          <w:i/>
          <w:color w:val="000000" w:themeColor="text1"/>
          <w:sz w:val="30"/>
          <w:szCs w:val="30"/>
        </w:rPr>
        <w:t>более 2,5 млн</w:t>
      </w:r>
      <w:r w:rsidR="00FC7AD5">
        <w:rPr>
          <w:rFonts w:cs="Times New Roman"/>
          <w:b/>
          <w:i/>
          <w:color w:val="000000" w:themeColor="text1"/>
          <w:sz w:val="30"/>
          <w:szCs w:val="30"/>
        </w:rPr>
        <w:t>.</w:t>
      </w:r>
      <w:r w:rsidRPr="007321B4">
        <w:rPr>
          <w:rFonts w:cs="Times New Roman"/>
          <w:b/>
          <w:i/>
          <w:color w:val="000000" w:themeColor="text1"/>
          <w:sz w:val="30"/>
          <w:szCs w:val="30"/>
        </w:rPr>
        <w:t xml:space="preserve"> человек</w:t>
      </w:r>
      <w:r w:rsidRPr="007321B4">
        <w:rPr>
          <w:rFonts w:cs="Times New Roman"/>
          <w:i/>
          <w:color w:val="000000" w:themeColor="text1"/>
          <w:sz w:val="30"/>
          <w:szCs w:val="30"/>
        </w:rPr>
        <w:t>.</w:t>
      </w:r>
    </w:p>
    <w:p w:rsidR="005D1A99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7321B4">
        <w:rPr>
          <w:rFonts w:cs="Times New Roman"/>
          <w:i/>
          <w:color w:val="000000" w:themeColor="text1"/>
          <w:sz w:val="30"/>
          <w:szCs w:val="30"/>
        </w:rPr>
        <w:t>В 2021–2024 гг. в рамках Государственной программы «Беларусь гостеприимная»</w:t>
      </w:r>
      <w:r w:rsidR="007321B4">
        <w:rPr>
          <w:rFonts w:cs="Times New Roman"/>
          <w:i/>
          <w:color w:val="000000" w:themeColor="text1"/>
          <w:sz w:val="30"/>
          <w:szCs w:val="30"/>
        </w:rPr>
        <w:t xml:space="preserve"> </w:t>
      </w:r>
      <w:r w:rsidRPr="007321B4">
        <w:rPr>
          <w:rFonts w:cs="Times New Roman"/>
          <w:i/>
          <w:color w:val="000000" w:themeColor="text1"/>
          <w:sz w:val="30"/>
          <w:szCs w:val="30"/>
        </w:rPr>
        <w:t>на 2021–2025</w:t>
      </w:r>
      <w:bookmarkStart w:id="0" w:name="_GoBack"/>
      <w:bookmarkEnd w:id="0"/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 годы реализовано </w:t>
      </w:r>
      <w:r w:rsidRPr="007321B4">
        <w:rPr>
          <w:rFonts w:cs="Times New Roman"/>
          <w:b/>
          <w:i/>
          <w:color w:val="000000" w:themeColor="text1"/>
          <w:sz w:val="30"/>
          <w:szCs w:val="30"/>
        </w:rPr>
        <w:t>116</w:t>
      </w:r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 крупных мероприятий по строительству и реконструкции объектов туристической индустрии. Реконструкции или модернизации подлежало еще 95 объектов, из которых 12 – в г.Минске.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</w:p>
    <w:p w:rsidR="005D1A99" w:rsidRPr="007321B4" w:rsidRDefault="009A7D02" w:rsidP="007321B4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321B4">
        <w:rPr>
          <w:rFonts w:cs="Times New Roman"/>
          <w:sz w:val="30"/>
          <w:szCs w:val="30"/>
        </w:rPr>
        <w:t>Как результат, к 2024 году по сравнению с 2021</w:t>
      </w:r>
      <w:r w:rsidR="001160C6" w:rsidRPr="007321B4">
        <w:rPr>
          <w:rFonts w:cs="Times New Roman"/>
          <w:sz w:val="30"/>
          <w:szCs w:val="30"/>
        </w:rPr>
        <w:t xml:space="preserve"> годом</w:t>
      </w:r>
      <w:r w:rsidR="007321B4">
        <w:rPr>
          <w:rFonts w:cs="Times New Roman"/>
          <w:sz w:val="30"/>
          <w:szCs w:val="30"/>
        </w:rPr>
        <w:t xml:space="preserve"> </w:t>
      </w:r>
      <w:r w:rsidRPr="007321B4">
        <w:rPr>
          <w:rFonts w:cs="Times New Roman"/>
          <w:b/>
          <w:sz w:val="30"/>
          <w:szCs w:val="30"/>
        </w:rPr>
        <w:t>объем экспорта туристических услуг вырос более чем в 2 раза</w:t>
      </w:r>
      <w:r w:rsidRPr="007321B4">
        <w:rPr>
          <w:rFonts w:cs="Times New Roman"/>
          <w:sz w:val="30"/>
          <w:szCs w:val="30"/>
        </w:rPr>
        <w:t>, в 5 раз увеличилась численность иностранных организованных туристов, организованный внут</w:t>
      </w:r>
      <w:r w:rsidR="001160C6" w:rsidRPr="007321B4">
        <w:rPr>
          <w:rFonts w:cs="Times New Roman"/>
          <w:sz w:val="30"/>
          <w:szCs w:val="30"/>
        </w:rPr>
        <w:t>ренний туризм вырос в 1,5 раза.</w:t>
      </w:r>
    </w:p>
    <w:p w:rsidR="005D1A99" w:rsidRPr="007321B4" w:rsidRDefault="005D1A99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5D1A99" w:rsidRPr="007321B4" w:rsidRDefault="009A7D02" w:rsidP="007321B4">
      <w:pPr>
        <w:tabs>
          <w:tab w:val="left" w:pos="9498"/>
        </w:tabs>
        <w:spacing w:after="0" w:line="240" w:lineRule="auto"/>
        <w:jc w:val="center"/>
        <w:rPr>
          <w:rFonts w:cs="Times New Roman"/>
          <w:b/>
          <w:color w:val="000000" w:themeColor="text1"/>
          <w:sz w:val="30"/>
          <w:szCs w:val="30"/>
        </w:rPr>
      </w:pPr>
      <w:r w:rsidRPr="007321B4">
        <w:rPr>
          <w:rFonts w:cs="Times New Roman"/>
          <w:b/>
          <w:color w:val="000000" w:themeColor="text1"/>
          <w:sz w:val="30"/>
          <w:szCs w:val="30"/>
        </w:rPr>
        <w:t>Тренды развития туризма в Беларуси.</w:t>
      </w:r>
      <w:r w:rsidRPr="007321B4">
        <w:rPr>
          <w:rFonts w:cs="Times New Roman"/>
          <w:b/>
          <w:color w:val="000000" w:themeColor="text1"/>
          <w:sz w:val="30"/>
          <w:szCs w:val="30"/>
        </w:rPr>
        <w:br/>
        <w:t>Основные направления туристической отрасли</w:t>
      </w:r>
    </w:p>
    <w:p w:rsidR="005D1A99" w:rsidRPr="007321B4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>Делаем вывод: для динамичного развития туристической отрасли у нас есть и ресурсы, и возможности</w:t>
      </w:r>
      <w:r w:rsidR="00B15058" w:rsidRPr="007321B4">
        <w:rPr>
          <w:rFonts w:cs="Times New Roman"/>
          <w:color w:val="000000" w:themeColor="text1"/>
          <w:sz w:val="30"/>
          <w:szCs w:val="30"/>
        </w:rPr>
        <w:t>.</w:t>
      </w:r>
      <w:r w:rsidR="007321B4">
        <w:rPr>
          <w:rFonts w:cs="Times New Roman"/>
          <w:color w:val="000000" w:themeColor="text1"/>
          <w:sz w:val="30"/>
          <w:szCs w:val="30"/>
        </w:rPr>
        <w:t xml:space="preserve"> </w:t>
      </w:r>
      <w:r w:rsidR="00B15058" w:rsidRPr="007321B4">
        <w:rPr>
          <w:rFonts w:cs="Times New Roman"/>
          <w:color w:val="000000" w:themeColor="text1"/>
          <w:sz w:val="30"/>
          <w:szCs w:val="30"/>
        </w:rPr>
        <w:t>М</w:t>
      </w:r>
      <w:r w:rsidRPr="007321B4">
        <w:rPr>
          <w:rFonts w:cs="Times New Roman"/>
          <w:color w:val="000000" w:themeColor="text1"/>
          <w:sz w:val="30"/>
          <w:szCs w:val="30"/>
        </w:rPr>
        <w:t>ы видим реальный рост. Заметим, что все наши усилия дали реальны</w:t>
      </w:r>
      <w:r w:rsidR="00B15058" w:rsidRPr="007321B4">
        <w:rPr>
          <w:rFonts w:cs="Times New Roman"/>
          <w:color w:val="000000" w:themeColor="text1"/>
          <w:sz w:val="30"/>
          <w:szCs w:val="30"/>
        </w:rPr>
        <w:t>й</w:t>
      </w:r>
      <w:r w:rsidRPr="007321B4">
        <w:rPr>
          <w:rFonts w:cs="Times New Roman"/>
          <w:color w:val="000000" w:themeColor="text1"/>
          <w:sz w:val="30"/>
          <w:szCs w:val="30"/>
        </w:rPr>
        <w:t xml:space="preserve"> результат на фоне пандемии коронавируса,</w:t>
      </w:r>
      <w:r w:rsidR="007321B4">
        <w:rPr>
          <w:rFonts w:cs="Times New Roman"/>
          <w:color w:val="000000" w:themeColor="text1"/>
          <w:sz w:val="30"/>
          <w:szCs w:val="30"/>
        </w:rPr>
        <w:t xml:space="preserve"> </w:t>
      </w:r>
      <w:r w:rsidRPr="007321B4">
        <w:rPr>
          <w:rFonts w:cs="Times New Roman"/>
          <w:color w:val="000000" w:themeColor="text1"/>
          <w:sz w:val="30"/>
          <w:szCs w:val="30"/>
        </w:rPr>
        <w:t xml:space="preserve">закрытия границ, сокращения международного авиа-, ж/д и автобусного сообщений </w:t>
      </w:r>
      <w:r w:rsidR="00B15058" w:rsidRPr="007321B4">
        <w:rPr>
          <w:rFonts w:cs="Times New Roman"/>
          <w:color w:val="000000" w:themeColor="text1"/>
          <w:sz w:val="30"/>
          <w:szCs w:val="30"/>
        </w:rPr>
        <w:t>–</w:t>
      </w:r>
      <w:r w:rsidRPr="007321B4">
        <w:rPr>
          <w:rFonts w:cs="Times New Roman"/>
          <w:color w:val="000000" w:themeColor="text1"/>
          <w:sz w:val="30"/>
          <w:szCs w:val="30"/>
        </w:rPr>
        <w:t xml:space="preserve"> туристическая индустрия Беларуси адаптировалась. </w:t>
      </w:r>
    </w:p>
    <w:p w:rsidR="005D1A99" w:rsidRPr="007321B4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 xml:space="preserve">Какие сегодня отмечаются </w:t>
      </w:r>
      <w:r w:rsidRPr="007321B4">
        <w:rPr>
          <w:rFonts w:cs="Times New Roman"/>
          <w:b/>
          <w:bCs/>
          <w:color w:val="000000" w:themeColor="text1"/>
          <w:sz w:val="30"/>
          <w:szCs w:val="30"/>
        </w:rPr>
        <w:t>новые тенденции</w:t>
      </w:r>
      <w:r w:rsidR="00B15058" w:rsidRPr="007321B4">
        <w:rPr>
          <w:rFonts w:cs="Times New Roman"/>
          <w:b/>
          <w:bCs/>
          <w:color w:val="000000" w:themeColor="text1"/>
          <w:sz w:val="30"/>
          <w:szCs w:val="30"/>
        </w:rPr>
        <w:t>:</w:t>
      </w:r>
    </w:p>
    <w:p w:rsidR="005D1A99" w:rsidRPr="007321B4" w:rsidRDefault="009A7D02" w:rsidP="007321B4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>устойчивый интерес к эк</w:t>
      </w:r>
      <w:r w:rsidR="00751775" w:rsidRPr="007321B4">
        <w:rPr>
          <w:rFonts w:cs="Times New Roman"/>
          <w:color w:val="000000" w:themeColor="text1"/>
          <w:sz w:val="30"/>
          <w:szCs w:val="30"/>
        </w:rPr>
        <w:t>скурсионным турам внутри страны;</w:t>
      </w:r>
    </w:p>
    <w:p w:rsidR="005D1A99" w:rsidRPr="007321B4" w:rsidRDefault="009A7D02" w:rsidP="007321B4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 xml:space="preserve">внутренний туризм </w:t>
      </w:r>
      <w:r w:rsidR="00751775" w:rsidRPr="007321B4">
        <w:rPr>
          <w:rFonts w:cs="Times New Roman"/>
          <w:color w:val="000000" w:themeColor="text1"/>
          <w:sz w:val="30"/>
          <w:szCs w:val="30"/>
        </w:rPr>
        <w:t>–</w:t>
      </w:r>
      <w:r w:rsidRPr="007321B4">
        <w:rPr>
          <w:rFonts w:cs="Times New Roman"/>
          <w:color w:val="000000" w:themeColor="text1"/>
          <w:sz w:val="30"/>
          <w:szCs w:val="30"/>
        </w:rPr>
        <w:t xml:space="preserve"> абсолютный лидер по числу поездок</w:t>
      </w:r>
      <w:r w:rsidR="00751775" w:rsidRPr="007321B4">
        <w:rPr>
          <w:rFonts w:cs="Times New Roman"/>
          <w:color w:val="000000" w:themeColor="text1"/>
          <w:sz w:val="30"/>
          <w:szCs w:val="30"/>
        </w:rPr>
        <w:t>;</w:t>
      </w:r>
    </w:p>
    <w:p w:rsidR="005D1A99" w:rsidRPr="007321B4" w:rsidRDefault="009A7D02" w:rsidP="007321B4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>концентрация на российском направлении въездного туризма</w:t>
      </w:r>
      <w:r w:rsidR="00751775" w:rsidRPr="007321B4">
        <w:rPr>
          <w:rFonts w:cs="Times New Roman"/>
          <w:color w:val="000000" w:themeColor="text1"/>
          <w:sz w:val="30"/>
          <w:szCs w:val="30"/>
        </w:rPr>
        <w:t>;</w:t>
      </w:r>
    </w:p>
    <w:p w:rsidR="005D1A99" w:rsidRPr="007321B4" w:rsidRDefault="00751775" w:rsidP="007321B4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>устойчивый рост агроэкотуризма;</w:t>
      </w:r>
    </w:p>
    <w:p w:rsidR="005D1A99" w:rsidRDefault="009A7D02" w:rsidP="007321B4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>санатории Беларуси остаются ключев</w:t>
      </w:r>
      <w:r w:rsidR="00751775" w:rsidRPr="007321B4">
        <w:rPr>
          <w:rFonts w:cs="Times New Roman"/>
          <w:color w:val="000000" w:themeColor="text1"/>
          <w:sz w:val="30"/>
          <w:szCs w:val="30"/>
        </w:rPr>
        <w:t>ой «экспортной» точкой отрасли.</w:t>
      </w:r>
    </w:p>
    <w:p w:rsidR="00575982" w:rsidRDefault="00575982" w:rsidP="007321B4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575982" w:rsidRDefault="00575982" w:rsidP="007321B4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575982" w:rsidRDefault="00575982" w:rsidP="007321B4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575982" w:rsidRPr="007321B4" w:rsidRDefault="00575982" w:rsidP="007321B4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5D1A99" w:rsidRPr="007321B4" w:rsidRDefault="009A7D02" w:rsidP="007321B4">
      <w:pPr>
        <w:spacing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 w:rsidRPr="007321B4">
        <w:rPr>
          <w:rFonts w:cs="Times New Roman"/>
          <w:b/>
          <w:i/>
          <w:color w:val="000000" w:themeColor="text1"/>
          <w:sz w:val="30"/>
          <w:szCs w:val="30"/>
        </w:rPr>
        <w:lastRenderedPageBreak/>
        <w:t>Справочно:</w:t>
      </w:r>
    </w:p>
    <w:p w:rsidR="005D1A99" w:rsidRPr="007321B4" w:rsidRDefault="00751775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7321B4">
        <w:rPr>
          <w:rFonts w:cs="Times New Roman"/>
          <w:i/>
          <w:color w:val="000000" w:themeColor="text1"/>
          <w:sz w:val="30"/>
          <w:szCs w:val="30"/>
        </w:rPr>
        <w:t>Как во въездном, так и во внутреннем туризме доминируют однодневные экскурсии. При этом туристов (с ночевкой) – 137,8 тыс., а экскурсантов – 2,07 млн</w:t>
      </w:r>
      <w:r w:rsidR="00FC7AD5">
        <w:rPr>
          <w:rFonts w:cs="Times New Roman"/>
          <w:i/>
          <w:color w:val="000000" w:themeColor="text1"/>
          <w:sz w:val="30"/>
          <w:szCs w:val="30"/>
        </w:rPr>
        <w:t>.</w:t>
      </w:r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 (94%).</w:t>
      </w:r>
    </w:p>
    <w:p w:rsidR="005D1A99" w:rsidRPr="007321B4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Внутри страны </w:t>
      </w:r>
      <w:r w:rsidR="00751775" w:rsidRPr="007321B4">
        <w:rPr>
          <w:rFonts w:cs="Times New Roman"/>
          <w:i/>
          <w:color w:val="000000" w:themeColor="text1"/>
          <w:sz w:val="30"/>
          <w:szCs w:val="30"/>
        </w:rPr>
        <w:t xml:space="preserve">в 2025 году </w:t>
      </w:r>
      <w:r w:rsidRPr="007321B4">
        <w:rPr>
          <w:rFonts w:cs="Times New Roman"/>
          <w:i/>
          <w:color w:val="000000" w:themeColor="text1"/>
          <w:sz w:val="30"/>
          <w:szCs w:val="30"/>
        </w:rPr>
        <w:t>организованными туристами и экскурсантами стали 2,21 млн</w:t>
      </w:r>
      <w:r w:rsidR="00FC7AD5">
        <w:rPr>
          <w:rFonts w:cs="Times New Roman"/>
          <w:i/>
          <w:color w:val="000000" w:themeColor="text1"/>
          <w:sz w:val="30"/>
          <w:szCs w:val="30"/>
        </w:rPr>
        <w:t>.</w:t>
      </w:r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 человек, что почти в 3 раза больше, чем выехало за рубеж. </w:t>
      </w:r>
    </w:p>
    <w:p w:rsidR="005D1A99" w:rsidRPr="007321B4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Российская Федерация обеспечивает 98% въездного организованного потока и около 22% выездного. Диверсификация выезда </w:t>
      </w:r>
      <w:r w:rsidR="00751775" w:rsidRPr="007321B4">
        <w:rPr>
          <w:rFonts w:cs="Times New Roman"/>
          <w:i/>
          <w:color w:val="000000" w:themeColor="text1"/>
          <w:sz w:val="30"/>
          <w:szCs w:val="30"/>
        </w:rPr>
        <w:t>–</w:t>
      </w:r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 за счет Египта</w:t>
      </w:r>
      <w:r w:rsidR="00751775" w:rsidRPr="007321B4">
        <w:rPr>
          <w:rFonts w:cs="Times New Roman"/>
          <w:i/>
          <w:color w:val="000000" w:themeColor="text1"/>
          <w:sz w:val="30"/>
          <w:szCs w:val="30"/>
        </w:rPr>
        <w:t>, Турции, ОАЭ и азиатских стран.</w:t>
      </w:r>
    </w:p>
    <w:p w:rsidR="005D1A99" w:rsidRPr="007321B4" w:rsidRDefault="00751775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pacing w:val="-6"/>
          <w:sz w:val="30"/>
          <w:szCs w:val="30"/>
        </w:rPr>
      </w:pPr>
      <w:r w:rsidRPr="007321B4">
        <w:rPr>
          <w:rFonts w:cs="Times New Roman"/>
          <w:i/>
          <w:color w:val="000000" w:themeColor="text1"/>
          <w:spacing w:val="-6"/>
          <w:sz w:val="30"/>
          <w:szCs w:val="30"/>
        </w:rPr>
        <w:t>А</w:t>
      </w:r>
      <w:r w:rsidR="009A7D02" w:rsidRPr="007321B4">
        <w:rPr>
          <w:rFonts w:cs="Times New Roman"/>
          <w:i/>
          <w:color w:val="000000" w:themeColor="text1"/>
          <w:spacing w:val="-6"/>
          <w:sz w:val="30"/>
          <w:szCs w:val="30"/>
        </w:rPr>
        <w:t>гроусадьбы являются попул</w:t>
      </w:r>
      <w:r w:rsidRPr="007321B4">
        <w:rPr>
          <w:rFonts w:cs="Times New Roman"/>
          <w:i/>
          <w:color w:val="000000" w:themeColor="text1"/>
          <w:spacing w:val="-6"/>
          <w:sz w:val="30"/>
          <w:szCs w:val="30"/>
        </w:rPr>
        <w:t>ярным форматом семейного отдыха.</w:t>
      </w:r>
    </w:p>
    <w:p w:rsidR="005D1A99" w:rsidRPr="007321B4" w:rsidRDefault="00751775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7321B4">
        <w:rPr>
          <w:rFonts w:cs="Times New Roman"/>
          <w:i/>
          <w:color w:val="000000" w:themeColor="text1"/>
          <w:sz w:val="30"/>
          <w:szCs w:val="30"/>
        </w:rPr>
        <w:t>Почти четверть посетивших наши здравницы – иностранцы. Беларусь сохраняет имидж качественной «здравницы» при доступном уровне цен.</w:t>
      </w:r>
    </w:p>
    <w:p w:rsidR="005D1A99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По итогам 2025 г. наша страна </w:t>
      </w:r>
      <w:r w:rsidRPr="007321B4">
        <w:rPr>
          <w:rFonts w:cs="Times New Roman"/>
          <w:b/>
          <w:i/>
          <w:color w:val="000000" w:themeColor="text1"/>
          <w:sz w:val="30"/>
          <w:szCs w:val="30"/>
        </w:rPr>
        <w:t>входит в тройку лидеров</w:t>
      </w:r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 среди стран СНГ по индексу устойчивого развития туризма в странах СНГ.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</w:p>
    <w:p w:rsidR="005D1A99" w:rsidRPr="007321B4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 xml:space="preserve">Дальнейшее развитие отрасли в ближайшие годы предусмотрено </w:t>
      </w:r>
      <w:r w:rsidRPr="007321B4">
        <w:rPr>
          <w:rFonts w:cs="Times New Roman"/>
          <w:b/>
          <w:color w:val="000000" w:themeColor="text1"/>
          <w:sz w:val="30"/>
          <w:szCs w:val="30"/>
        </w:rPr>
        <w:t>Госпрограммой «Туризм» на 2026–2030 годы</w:t>
      </w:r>
      <w:r w:rsidRPr="007321B4">
        <w:rPr>
          <w:rFonts w:cs="Times New Roman"/>
          <w:color w:val="000000" w:themeColor="text1"/>
          <w:sz w:val="30"/>
          <w:szCs w:val="30"/>
        </w:rPr>
        <w:t xml:space="preserve">. В ее рамках предусмотрено </w:t>
      </w:r>
      <w:r w:rsidRPr="007321B4">
        <w:rPr>
          <w:rFonts w:cs="Times New Roman"/>
          <w:b/>
          <w:color w:val="000000" w:themeColor="text1"/>
          <w:sz w:val="30"/>
          <w:szCs w:val="30"/>
        </w:rPr>
        <w:t>145 инвестиционных проектов</w:t>
      </w:r>
      <w:r w:rsidRPr="007321B4">
        <w:rPr>
          <w:rFonts w:cs="Times New Roman"/>
          <w:color w:val="000000" w:themeColor="text1"/>
          <w:sz w:val="30"/>
          <w:szCs w:val="30"/>
        </w:rPr>
        <w:t xml:space="preserve"> с общим бюджетом </w:t>
      </w:r>
      <w:r w:rsidRPr="007321B4">
        <w:rPr>
          <w:rFonts w:cs="Times New Roman"/>
          <w:b/>
          <w:color w:val="000000" w:themeColor="text1"/>
          <w:sz w:val="30"/>
          <w:szCs w:val="30"/>
        </w:rPr>
        <w:t>более 1 млрд</w:t>
      </w:r>
      <w:r w:rsidR="00FC7AD5">
        <w:rPr>
          <w:rFonts w:cs="Times New Roman"/>
          <w:b/>
          <w:color w:val="000000" w:themeColor="text1"/>
          <w:sz w:val="30"/>
          <w:szCs w:val="30"/>
        </w:rPr>
        <w:t>.</w:t>
      </w:r>
      <w:r w:rsidRPr="007321B4">
        <w:rPr>
          <w:rFonts w:cs="Times New Roman"/>
          <w:b/>
          <w:color w:val="000000" w:themeColor="text1"/>
          <w:sz w:val="30"/>
          <w:szCs w:val="30"/>
        </w:rPr>
        <w:t xml:space="preserve"> 700 млн</w:t>
      </w:r>
      <w:r w:rsidR="00FC7AD5">
        <w:rPr>
          <w:rFonts w:cs="Times New Roman"/>
          <w:b/>
          <w:color w:val="000000" w:themeColor="text1"/>
          <w:sz w:val="30"/>
          <w:szCs w:val="30"/>
        </w:rPr>
        <w:t>.</w:t>
      </w:r>
      <w:r w:rsidRPr="007321B4">
        <w:rPr>
          <w:rFonts w:cs="Times New Roman"/>
          <w:b/>
          <w:color w:val="000000" w:themeColor="text1"/>
          <w:sz w:val="30"/>
          <w:szCs w:val="30"/>
        </w:rPr>
        <w:t xml:space="preserve"> рублей</w:t>
      </w:r>
      <w:r w:rsidRPr="007321B4">
        <w:rPr>
          <w:rFonts w:cs="Times New Roman"/>
          <w:color w:val="000000" w:themeColor="text1"/>
          <w:sz w:val="30"/>
          <w:szCs w:val="30"/>
        </w:rPr>
        <w:t>, которые позволят улучшить туристическую инфраструктуру и сервис для туристов.</w:t>
      </w:r>
    </w:p>
    <w:p w:rsidR="005D1A99" w:rsidRPr="007321B4" w:rsidRDefault="005D1A99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5D1A99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 xml:space="preserve">Теперь давайте рассмотрим туризм по направлениям. 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5D1A99" w:rsidRPr="007321B4" w:rsidRDefault="009A7D02" w:rsidP="007321B4">
      <w:pPr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b/>
          <w:sz w:val="30"/>
          <w:szCs w:val="30"/>
        </w:rPr>
        <w:t>Лечебно-оздоровительный и медицинский туризм</w:t>
      </w:r>
    </w:p>
    <w:p w:rsidR="005D1A99" w:rsidRDefault="009A7D02" w:rsidP="007321B4">
      <w:pPr>
        <w:pStyle w:val="a7"/>
        <w:ind w:firstLine="709"/>
        <w:rPr>
          <w:szCs w:val="30"/>
        </w:rPr>
      </w:pPr>
      <w:r w:rsidRPr="007321B4">
        <w:rPr>
          <w:bCs/>
          <w:szCs w:val="30"/>
        </w:rPr>
        <w:t xml:space="preserve">Санаторно-курортное лечение занимает лидирующую позицию по туризму внутри страны. На этом направлении основные </w:t>
      </w:r>
      <w:r w:rsidRPr="007321B4">
        <w:rPr>
          <w:szCs w:val="30"/>
        </w:rPr>
        <w:t xml:space="preserve">задачи – обеспечение доступности лечебно-оздоровительных услуг для граждан, развитие рынка и экспорта данных услуг. </w:t>
      </w:r>
    </w:p>
    <w:p w:rsidR="00575982" w:rsidRPr="007321B4" w:rsidRDefault="00575982" w:rsidP="007321B4">
      <w:pPr>
        <w:pStyle w:val="a7"/>
        <w:ind w:firstLine="709"/>
        <w:rPr>
          <w:szCs w:val="30"/>
        </w:rPr>
      </w:pPr>
    </w:p>
    <w:p w:rsidR="005D1A99" w:rsidRPr="007321B4" w:rsidRDefault="009A7D02" w:rsidP="007321B4">
      <w:pPr>
        <w:spacing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 w:rsidRPr="007321B4">
        <w:rPr>
          <w:rFonts w:cs="Times New Roman"/>
          <w:b/>
          <w:i/>
          <w:color w:val="000000" w:themeColor="text1"/>
          <w:sz w:val="30"/>
          <w:szCs w:val="30"/>
        </w:rPr>
        <w:t>Справочно:</w:t>
      </w:r>
    </w:p>
    <w:p w:rsidR="005D1A99" w:rsidRPr="007321B4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7321B4">
        <w:rPr>
          <w:rFonts w:cs="Times New Roman"/>
          <w:i/>
          <w:color w:val="000000" w:themeColor="text1"/>
          <w:sz w:val="30"/>
          <w:szCs w:val="30"/>
        </w:rPr>
        <w:t>В 2025 году лечебно-оздоровительный комплекс Беларуси был представлен 285 санаторно-курортными и оздоровительными организациями (общая ко</w:t>
      </w:r>
      <w:r w:rsidR="00997677" w:rsidRPr="007321B4">
        <w:rPr>
          <w:rFonts w:cs="Times New Roman"/>
          <w:i/>
          <w:color w:val="000000" w:themeColor="text1"/>
          <w:sz w:val="30"/>
          <w:szCs w:val="30"/>
        </w:rPr>
        <w:t>ечная мощность – 60,4 тыс. мест</w:t>
      </w:r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). </w:t>
      </w:r>
    </w:p>
    <w:p w:rsidR="005D1A99" w:rsidRPr="007321B4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По данным Республиканского центра по оздоровлению и санаторно-курортному лечению населения, в 2025 году </w:t>
      </w:r>
      <w:r w:rsidRPr="007321B4">
        <w:rPr>
          <w:rFonts w:cs="Times New Roman"/>
          <w:b/>
          <w:i/>
          <w:color w:val="000000" w:themeColor="text1"/>
          <w:sz w:val="30"/>
          <w:szCs w:val="30"/>
        </w:rPr>
        <w:t>общая численность лиц, обеспеченных лечебно-оздоровительными услугами, составила</w:t>
      </w:r>
      <w:r w:rsidR="007321B4"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  <w:r w:rsidRPr="007321B4">
        <w:rPr>
          <w:rFonts w:cs="Times New Roman"/>
          <w:b/>
          <w:i/>
          <w:color w:val="000000" w:themeColor="text1"/>
          <w:sz w:val="30"/>
          <w:szCs w:val="30"/>
        </w:rPr>
        <w:t xml:space="preserve">1 561 тыс. </w:t>
      </w:r>
      <w:r w:rsidR="007321B4">
        <w:rPr>
          <w:rFonts w:cs="Times New Roman"/>
          <w:i/>
          <w:color w:val="000000" w:themeColor="text1"/>
          <w:sz w:val="30"/>
          <w:szCs w:val="30"/>
        </w:rPr>
        <w:t xml:space="preserve">человек, что на 23% больше, чем </w:t>
      </w:r>
      <w:r w:rsidRPr="007321B4">
        <w:rPr>
          <w:rFonts w:cs="Times New Roman"/>
          <w:i/>
          <w:color w:val="000000" w:themeColor="text1"/>
          <w:sz w:val="30"/>
          <w:szCs w:val="30"/>
        </w:rPr>
        <w:t>в 2021 году. Общая выручка от ок</w:t>
      </w:r>
      <w:r w:rsidR="007321B4">
        <w:rPr>
          <w:rFonts w:cs="Times New Roman"/>
          <w:i/>
          <w:color w:val="000000" w:themeColor="text1"/>
          <w:sz w:val="30"/>
          <w:szCs w:val="30"/>
        </w:rPr>
        <w:t xml:space="preserve">азания данных услуг увеличилась </w:t>
      </w:r>
      <w:r w:rsidRPr="007321B4">
        <w:rPr>
          <w:rFonts w:cs="Times New Roman"/>
          <w:i/>
          <w:color w:val="000000" w:themeColor="text1"/>
          <w:sz w:val="30"/>
          <w:szCs w:val="30"/>
        </w:rPr>
        <w:t>в 2,3 раза по сравнению с 2021 годом и составила 1 527 млн</w:t>
      </w:r>
      <w:r w:rsidR="00FC7AD5">
        <w:rPr>
          <w:rFonts w:cs="Times New Roman"/>
          <w:i/>
          <w:color w:val="000000" w:themeColor="text1"/>
          <w:sz w:val="30"/>
          <w:szCs w:val="30"/>
        </w:rPr>
        <w:t>.</w:t>
      </w:r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 рублей.</w:t>
      </w:r>
    </w:p>
    <w:p w:rsidR="005D1A99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lastRenderedPageBreak/>
        <w:t xml:space="preserve">Белорусские здравницы активно посещают и иностранные граждане из </w:t>
      </w:r>
      <w:r w:rsidRPr="007321B4">
        <w:rPr>
          <w:rFonts w:cs="Times New Roman"/>
          <w:b/>
          <w:color w:val="000000" w:themeColor="text1"/>
          <w:sz w:val="30"/>
          <w:szCs w:val="30"/>
        </w:rPr>
        <w:t>80</w:t>
      </w:r>
      <w:r w:rsidRPr="007321B4">
        <w:rPr>
          <w:rFonts w:cs="Times New Roman"/>
          <w:color w:val="000000" w:themeColor="text1"/>
          <w:sz w:val="30"/>
          <w:szCs w:val="30"/>
        </w:rPr>
        <w:t xml:space="preserve"> стран мира. Пользуются спросом зарубежных гостей и услуги белорусской медицины, что помогает нам активно развивать </w:t>
      </w:r>
      <w:r w:rsidRPr="007321B4">
        <w:rPr>
          <w:rFonts w:cs="Times New Roman"/>
          <w:b/>
          <w:color w:val="000000" w:themeColor="text1"/>
          <w:sz w:val="30"/>
          <w:szCs w:val="30"/>
        </w:rPr>
        <w:t>медицинский туризм</w:t>
      </w:r>
      <w:r w:rsidRPr="007321B4">
        <w:rPr>
          <w:rFonts w:cs="Times New Roman"/>
          <w:color w:val="000000" w:themeColor="text1"/>
          <w:sz w:val="30"/>
          <w:szCs w:val="30"/>
        </w:rPr>
        <w:t xml:space="preserve"> и увеличивать приток туристов. При этом все большую долю занимают в</w:t>
      </w:r>
      <w:r w:rsidR="00EF4574" w:rsidRPr="007321B4">
        <w:rPr>
          <w:rFonts w:cs="Times New Roman"/>
          <w:color w:val="000000" w:themeColor="text1"/>
          <w:sz w:val="30"/>
          <w:szCs w:val="30"/>
        </w:rPr>
        <w:t>ысокотехнологичные направления.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5D1A99" w:rsidRPr="007321B4" w:rsidRDefault="009A7D02" w:rsidP="007321B4">
      <w:pPr>
        <w:spacing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 w:rsidRPr="007321B4">
        <w:rPr>
          <w:rFonts w:cs="Times New Roman"/>
          <w:b/>
          <w:i/>
          <w:color w:val="000000" w:themeColor="text1"/>
          <w:sz w:val="30"/>
          <w:szCs w:val="30"/>
        </w:rPr>
        <w:t>Справочно:</w:t>
      </w:r>
    </w:p>
    <w:p w:rsidR="005D1A99" w:rsidRPr="007321B4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7321B4">
        <w:rPr>
          <w:rFonts w:cs="Times New Roman"/>
          <w:i/>
          <w:color w:val="000000" w:themeColor="text1"/>
          <w:sz w:val="30"/>
          <w:szCs w:val="30"/>
        </w:rPr>
        <w:t>В 2025 году общая численность иностранных граждан, обеспеченных лечебно-оздоровительными услугами, возросла почти</w:t>
      </w:r>
      <w:r w:rsidR="007321B4">
        <w:rPr>
          <w:rFonts w:cs="Times New Roman"/>
          <w:i/>
          <w:color w:val="000000" w:themeColor="text1"/>
          <w:sz w:val="30"/>
          <w:szCs w:val="30"/>
        </w:rPr>
        <w:t xml:space="preserve"> </w:t>
      </w:r>
      <w:r w:rsidRPr="007321B4">
        <w:rPr>
          <w:rFonts w:cs="Times New Roman"/>
          <w:i/>
          <w:color w:val="000000" w:themeColor="text1"/>
          <w:sz w:val="30"/>
          <w:szCs w:val="30"/>
        </w:rPr>
        <w:t>в 2 раза по сравнению с 2021 годом и составила 260 тыс. человек.</w:t>
      </w:r>
    </w:p>
    <w:p w:rsidR="005D1A99" w:rsidRPr="007321B4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Медицинский туризм в Беларуси за 2025 год вырос на 37%. За помощью к нашим врачам обращались жители 160 стран мира (с целью лечения Беларусь посетили более 176 тыс. иностранных граждан). Наблюдается устойчивый рост объемов экспорта медицинских услуг (с </w:t>
      </w:r>
      <w:r w:rsidRPr="007321B4">
        <w:rPr>
          <w:rFonts w:cs="Times New Roman"/>
          <w:i/>
          <w:color w:val="000000" w:themeColor="text1"/>
          <w:spacing w:val="-6"/>
          <w:sz w:val="30"/>
          <w:szCs w:val="30"/>
        </w:rPr>
        <w:t>2020 по 2025 год экспорт услуг в области здравоохранения вырос в 1,5 раза).</w:t>
      </w:r>
    </w:p>
    <w:p w:rsidR="005D1A99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7321B4">
        <w:rPr>
          <w:rFonts w:cs="Times New Roman"/>
          <w:i/>
          <w:color w:val="000000" w:themeColor="text1"/>
          <w:sz w:val="30"/>
          <w:szCs w:val="30"/>
        </w:rPr>
        <w:t>Наиболее востребованными направлениями для иностранных граждан являются: трансплантология, онкология, кардиохирургия, нейрохирургия, травматология и ортопедия, офтальмология, стоматология, акушерство и гинекология, реабилитация, пластическая хирургия.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</w:p>
    <w:p w:rsidR="005D1A99" w:rsidRPr="007321B4" w:rsidRDefault="009A7D02" w:rsidP="007321B4">
      <w:pPr>
        <w:spacing w:after="0" w:line="240" w:lineRule="auto"/>
        <w:ind w:firstLine="142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 w:rsidRPr="007321B4">
        <w:rPr>
          <w:rFonts w:cs="Times New Roman"/>
          <w:b/>
          <w:color w:val="000000" w:themeColor="text1"/>
          <w:sz w:val="30"/>
          <w:szCs w:val="30"/>
        </w:rPr>
        <w:t>Агроэкотуризм</w:t>
      </w:r>
    </w:p>
    <w:p w:rsidR="005D1A99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>Все более востребованным становится агроэкотуризм. Живописные пейзажи, благоприятная экология и неповторимый деревенский колорит привлекают гостей в агроусадьбы. Это прекрасная возможность показать гостям нашей страны аутентичную Беларусь и прикоснуться к самобытным традициям белорусского села.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5D1A99" w:rsidRPr="007321B4" w:rsidRDefault="009A7D02" w:rsidP="007321B4">
      <w:pPr>
        <w:spacing w:after="0" w:line="240" w:lineRule="auto"/>
        <w:jc w:val="both"/>
        <w:textAlignment w:val="baseline"/>
        <w:rPr>
          <w:rFonts w:cs="Times New Roman"/>
          <w:b/>
          <w:i/>
          <w:iCs/>
          <w:color w:val="000000" w:themeColor="text1"/>
          <w:sz w:val="30"/>
          <w:szCs w:val="30"/>
        </w:rPr>
      </w:pPr>
      <w:r w:rsidRPr="007321B4">
        <w:rPr>
          <w:rFonts w:cs="Times New Roman"/>
          <w:b/>
          <w:i/>
          <w:iCs/>
          <w:color w:val="000000" w:themeColor="text1"/>
          <w:sz w:val="30"/>
          <w:szCs w:val="30"/>
        </w:rPr>
        <w:t xml:space="preserve">Справочно: </w:t>
      </w:r>
    </w:p>
    <w:p w:rsidR="005D1A99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iCs/>
          <w:color w:val="000000" w:themeColor="text1"/>
          <w:sz w:val="30"/>
          <w:szCs w:val="30"/>
        </w:rPr>
      </w:pPr>
      <w:r w:rsidRPr="007321B4">
        <w:rPr>
          <w:rFonts w:cs="Times New Roman"/>
          <w:i/>
          <w:iCs/>
          <w:color w:val="000000" w:themeColor="text1"/>
          <w:sz w:val="30"/>
          <w:szCs w:val="30"/>
        </w:rPr>
        <w:t xml:space="preserve">В 2025 году число субъектов агроэкотуризма достигло </w:t>
      </w:r>
      <w:r w:rsidRPr="007321B4">
        <w:rPr>
          <w:rFonts w:cs="Times New Roman"/>
          <w:b/>
          <w:i/>
          <w:iCs/>
          <w:color w:val="000000" w:themeColor="text1"/>
          <w:sz w:val="30"/>
          <w:szCs w:val="30"/>
        </w:rPr>
        <w:t>1 441</w:t>
      </w:r>
      <w:r w:rsidRPr="007321B4">
        <w:rPr>
          <w:rFonts w:cs="Times New Roman"/>
          <w:i/>
          <w:iCs/>
          <w:color w:val="000000" w:themeColor="text1"/>
          <w:sz w:val="30"/>
          <w:szCs w:val="30"/>
        </w:rPr>
        <w:t xml:space="preserve">. Они обслужили </w:t>
      </w:r>
      <w:r w:rsidRPr="007321B4">
        <w:rPr>
          <w:rFonts w:cs="Times New Roman"/>
          <w:b/>
          <w:i/>
          <w:iCs/>
          <w:color w:val="000000" w:themeColor="text1"/>
          <w:sz w:val="30"/>
          <w:szCs w:val="30"/>
        </w:rPr>
        <w:t>472,5 тыс. туристов</w:t>
      </w:r>
      <w:r w:rsidRPr="007321B4">
        <w:rPr>
          <w:rFonts w:cs="Times New Roman"/>
          <w:i/>
          <w:iCs/>
          <w:color w:val="000000" w:themeColor="text1"/>
          <w:sz w:val="30"/>
          <w:szCs w:val="30"/>
        </w:rPr>
        <w:t xml:space="preserve">, из которых 449,5 тыс. (95%) – </w:t>
      </w:r>
      <w:r w:rsidRPr="007321B4">
        <w:rPr>
          <w:rFonts w:cs="Times New Roman"/>
          <w:i/>
          <w:iCs/>
          <w:color w:val="000000" w:themeColor="text1"/>
          <w:spacing w:val="-6"/>
          <w:sz w:val="30"/>
          <w:szCs w:val="30"/>
        </w:rPr>
        <w:t>белорусы. Лидирует Минская область (138,9 тыс. туристов), затем идут</w:t>
      </w:r>
      <w:r w:rsidRPr="007321B4">
        <w:rPr>
          <w:rFonts w:cs="Times New Roman"/>
          <w:i/>
          <w:iCs/>
          <w:color w:val="000000" w:themeColor="text1"/>
          <w:sz w:val="30"/>
          <w:szCs w:val="30"/>
        </w:rPr>
        <w:t xml:space="preserve"> Брестская (98,8 тыс.), Гродненская (98,1 тыс.) и Витебская (41,9 тыс.).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iCs/>
          <w:color w:val="000000" w:themeColor="text1"/>
          <w:sz w:val="30"/>
          <w:szCs w:val="30"/>
        </w:rPr>
      </w:pPr>
    </w:p>
    <w:p w:rsidR="005D1A99" w:rsidRPr="007321B4" w:rsidRDefault="009A7D02" w:rsidP="007321B4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 w:rsidRPr="007321B4">
        <w:rPr>
          <w:rFonts w:cs="Times New Roman"/>
          <w:b/>
          <w:color w:val="000000" w:themeColor="text1"/>
          <w:sz w:val="30"/>
          <w:szCs w:val="30"/>
        </w:rPr>
        <w:t>Событийный туризм</w:t>
      </w:r>
    </w:p>
    <w:p w:rsidR="005D1A99" w:rsidRPr="007321B4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 xml:space="preserve">Динамично развивается и пользуется популярностью событийный туризм. Многочисленные фестивали, брендовые праздники, выставки и ярмарки, спортивные соревнования и театрализованные шоу, проводимые в Беларуси, активно работают на туристическую привлекательность. </w:t>
      </w:r>
    </w:p>
    <w:p w:rsidR="005D1A99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 xml:space="preserve">Помимо многочисленных региональных фестивалей и праздников, это, например, юбилейный XXXV Международный фестиваль искусств «Славянский базар в Витебске», для которого предусмотрен специальный </w:t>
      </w:r>
      <w:r w:rsidRPr="007321B4">
        <w:rPr>
          <w:rFonts w:cs="Times New Roman"/>
          <w:color w:val="000000" w:themeColor="text1"/>
          <w:sz w:val="30"/>
          <w:szCs w:val="30"/>
        </w:rPr>
        <w:lastRenderedPageBreak/>
        <w:t xml:space="preserve">безвизовый режим. Или Республиканский праздник «Купалье» («Александрия собирает друзей») в Шкловском районе Могилевской области. 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5D1A99" w:rsidRPr="007321B4" w:rsidRDefault="009A7D02" w:rsidP="007321B4">
      <w:pPr>
        <w:spacing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 w:rsidRPr="007321B4">
        <w:rPr>
          <w:rFonts w:cs="Times New Roman"/>
          <w:b/>
          <w:i/>
          <w:color w:val="000000" w:themeColor="text1"/>
          <w:sz w:val="30"/>
          <w:szCs w:val="30"/>
        </w:rPr>
        <w:t>Справочно:</w:t>
      </w:r>
    </w:p>
    <w:p w:rsidR="005D1A99" w:rsidRPr="007321B4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7321B4">
        <w:rPr>
          <w:rFonts w:cs="Times New Roman"/>
          <w:i/>
          <w:color w:val="000000" w:themeColor="text1"/>
          <w:sz w:val="30"/>
          <w:szCs w:val="30"/>
        </w:rPr>
        <w:t>В 2025 году фестиваль «</w:t>
      </w:r>
      <w:r w:rsidR="00EF4574" w:rsidRPr="007321B4">
        <w:rPr>
          <w:rFonts w:cs="Times New Roman"/>
          <w:i/>
          <w:color w:val="000000" w:themeColor="text1"/>
          <w:sz w:val="30"/>
          <w:szCs w:val="30"/>
        </w:rPr>
        <w:t>Славянский базар в Витебске</w:t>
      </w:r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» посетило рекордное количество зрителей: онлайн-трансляцию смотрели </w:t>
      </w:r>
      <w:r w:rsidRPr="007321B4">
        <w:rPr>
          <w:rFonts w:cs="Times New Roman"/>
          <w:b/>
          <w:i/>
          <w:color w:val="000000" w:themeColor="text1"/>
          <w:sz w:val="30"/>
          <w:szCs w:val="30"/>
        </w:rPr>
        <w:t>свыше 15 млн</w:t>
      </w:r>
      <w:r w:rsidR="00FC7AD5">
        <w:rPr>
          <w:rFonts w:cs="Times New Roman"/>
          <w:b/>
          <w:i/>
          <w:color w:val="000000" w:themeColor="text1"/>
          <w:sz w:val="30"/>
          <w:szCs w:val="30"/>
        </w:rPr>
        <w:t>.</w:t>
      </w:r>
      <w:r w:rsidRPr="007321B4">
        <w:rPr>
          <w:rFonts w:cs="Times New Roman"/>
          <w:b/>
          <w:i/>
          <w:color w:val="000000" w:themeColor="text1"/>
          <w:sz w:val="30"/>
          <w:szCs w:val="30"/>
        </w:rPr>
        <w:t xml:space="preserve"> чел.</w:t>
      </w:r>
      <w:r w:rsidRPr="007321B4">
        <w:rPr>
          <w:rFonts w:cs="Times New Roman"/>
          <w:i/>
          <w:color w:val="000000" w:themeColor="text1"/>
          <w:sz w:val="30"/>
          <w:szCs w:val="30"/>
        </w:rPr>
        <w:t>, а на сценических площадках города побывали более</w:t>
      </w:r>
      <w:r w:rsidR="007321B4">
        <w:rPr>
          <w:rFonts w:cs="Times New Roman"/>
          <w:i/>
          <w:color w:val="000000" w:themeColor="text1"/>
          <w:sz w:val="30"/>
          <w:szCs w:val="30"/>
        </w:rPr>
        <w:t xml:space="preserve"> </w:t>
      </w:r>
      <w:r w:rsidRPr="007321B4">
        <w:rPr>
          <w:rFonts w:cs="Times New Roman"/>
          <w:i/>
          <w:color w:val="000000" w:themeColor="text1"/>
          <w:sz w:val="30"/>
          <w:szCs w:val="30"/>
        </w:rPr>
        <w:t>200 тыс. чел.</w:t>
      </w:r>
    </w:p>
    <w:p w:rsidR="005D1A99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7321B4">
        <w:rPr>
          <w:rFonts w:cs="Times New Roman"/>
          <w:i/>
          <w:color w:val="000000" w:themeColor="text1"/>
          <w:sz w:val="30"/>
          <w:szCs w:val="30"/>
        </w:rPr>
        <w:t>В 2025 году на «</w:t>
      </w:r>
      <w:r w:rsidR="00EF4574" w:rsidRPr="007321B4">
        <w:rPr>
          <w:rFonts w:cs="Times New Roman"/>
          <w:i/>
          <w:color w:val="000000" w:themeColor="text1"/>
          <w:sz w:val="30"/>
          <w:szCs w:val="30"/>
        </w:rPr>
        <w:t>Купалье</w:t>
      </w:r>
      <w:r w:rsidRPr="007321B4">
        <w:rPr>
          <w:rFonts w:cs="Times New Roman"/>
          <w:i/>
          <w:color w:val="000000" w:themeColor="text1"/>
          <w:sz w:val="30"/>
          <w:szCs w:val="30"/>
        </w:rPr>
        <w:t>» также было рекордное количество посетителей – свыше 115 тыс. чел., приезжали делегации из 20 стран.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</w:p>
    <w:p w:rsidR="005D1A99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 xml:space="preserve">Ежегодно наша страна принимает тысячи участников и зрителей праздников народных ремесел и национальной кухни, средневековой культуры. Среди </w:t>
      </w:r>
      <w:r w:rsidRPr="007321B4">
        <w:rPr>
          <w:rFonts w:cs="Times New Roman"/>
          <w:b/>
          <w:color w:val="000000" w:themeColor="text1"/>
          <w:sz w:val="30"/>
          <w:szCs w:val="30"/>
        </w:rPr>
        <w:t>нематериальных историко-культурных ценностей</w:t>
      </w:r>
      <w:r w:rsidRPr="007321B4">
        <w:rPr>
          <w:rFonts w:cs="Times New Roman"/>
          <w:color w:val="000000" w:themeColor="text1"/>
          <w:sz w:val="30"/>
          <w:szCs w:val="30"/>
        </w:rPr>
        <w:t xml:space="preserve">, представляющих интерес для туристов, можно отметить обряды, традиционные блюда, народные ремесла: белорусское соломоплетение, белорусское искусство вытинанки, блюда из тертой картошки </w:t>
      </w:r>
      <w:r w:rsidRPr="007321B4">
        <w:rPr>
          <w:rFonts w:cs="Times New Roman"/>
          <w:i/>
          <w:color w:val="000000" w:themeColor="text1"/>
          <w:sz w:val="30"/>
          <w:szCs w:val="30"/>
        </w:rPr>
        <w:t>(драники, картофельные оладьи, бабка)</w:t>
      </w:r>
      <w:r w:rsidRPr="007321B4">
        <w:rPr>
          <w:rFonts w:cs="Times New Roman"/>
          <w:color w:val="000000" w:themeColor="text1"/>
          <w:sz w:val="30"/>
          <w:szCs w:val="30"/>
        </w:rPr>
        <w:t>.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5D1A99" w:rsidRPr="007321B4" w:rsidRDefault="009A7D02" w:rsidP="007321B4">
      <w:pPr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b/>
          <w:color w:val="000000" w:themeColor="text1"/>
          <w:sz w:val="30"/>
          <w:szCs w:val="30"/>
        </w:rPr>
        <w:t>Историко-культурный туризм</w:t>
      </w:r>
    </w:p>
    <w:p w:rsidR="005D1A99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историко-культурный туризм. 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5D1A99" w:rsidRPr="007321B4" w:rsidRDefault="009A7D02" w:rsidP="007321B4">
      <w:pPr>
        <w:spacing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 w:rsidRPr="007321B4">
        <w:rPr>
          <w:rFonts w:cs="Times New Roman"/>
          <w:b/>
          <w:i/>
          <w:color w:val="000000" w:themeColor="text1"/>
          <w:sz w:val="30"/>
          <w:szCs w:val="30"/>
        </w:rPr>
        <w:t>Справочно:</w:t>
      </w:r>
    </w:p>
    <w:p w:rsidR="005D1A99" w:rsidRPr="007321B4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В список Всемирного наследия ЮНЕСКО входят: </w:t>
      </w:r>
      <w:r w:rsidR="003D71B4" w:rsidRPr="007321B4">
        <w:rPr>
          <w:rFonts w:cs="Times New Roman"/>
          <w:i/>
          <w:color w:val="000000" w:themeColor="text1"/>
          <w:sz w:val="30"/>
          <w:szCs w:val="30"/>
        </w:rPr>
        <w:t>н</w:t>
      </w:r>
      <w:r w:rsidRPr="007321B4">
        <w:rPr>
          <w:rFonts w:cs="Times New Roman"/>
          <w:i/>
          <w:color w:val="000000" w:themeColor="text1"/>
          <w:sz w:val="30"/>
          <w:szCs w:val="30"/>
        </w:rPr>
        <w:t>ациональный парк «Беловежская п</w:t>
      </w:r>
      <w:r w:rsidR="003D71B4" w:rsidRPr="007321B4">
        <w:rPr>
          <w:rFonts w:cs="Times New Roman"/>
          <w:i/>
          <w:color w:val="000000" w:themeColor="text1"/>
          <w:sz w:val="30"/>
          <w:szCs w:val="30"/>
        </w:rPr>
        <w:t>уща», замковый комплекс «Мир», н</w:t>
      </w:r>
      <w:r w:rsidRPr="007321B4">
        <w:rPr>
          <w:rFonts w:cs="Times New Roman"/>
          <w:i/>
          <w:color w:val="000000" w:themeColor="text1"/>
          <w:sz w:val="30"/>
          <w:szCs w:val="30"/>
        </w:rPr>
        <w:t>ациональный историко-культурный музей-заповедник «Несвиж», Геодезическая «Дуга Струве».</w:t>
      </w:r>
    </w:p>
    <w:p w:rsidR="005D1A99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7321B4">
        <w:rPr>
          <w:rFonts w:cs="Times New Roman"/>
          <w:i/>
          <w:color w:val="000000" w:themeColor="text1"/>
          <w:sz w:val="30"/>
          <w:szCs w:val="30"/>
        </w:rPr>
        <w:t>В </w:t>
      </w:r>
      <w:r w:rsidRPr="007321B4">
        <w:rPr>
          <w:rFonts w:cs="Times New Roman"/>
          <w:b/>
          <w:i/>
          <w:color w:val="000000" w:themeColor="text1"/>
          <w:sz w:val="30"/>
          <w:szCs w:val="30"/>
        </w:rPr>
        <w:t>Государственный список историко-культурных ценностей</w:t>
      </w:r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 Республики Беларусь включено </w:t>
      </w:r>
      <w:r w:rsidRPr="007321B4">
        <w:rPr>
          <w:rFonts w:cs="Times New Roman"/>
          <w:b/>
          <w:i/>
          <w:color w:val="000000" w:themeColor="text1"/>
          <w:sz w:val="30"/>
          <w:szCs w:val="30"/>
        </w:rPr>
        <w:t>5 695</w:t>
      </w:r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 объектов.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</w:p>
    <w:p w:rsidR="005D1A99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 w:rsidRPr="007321B4">
        <w:rPr>
          <w:rFonts w:cs="Times New Roman"/>
          <w:b/>
          <w:color w:val="000000" w:themeColor="text1"/>
          <w:sz w:val="30"/>
          <w:szCs w:val="30"/>
        </w:rPr>
        <w:t>музейные учреждения</w:t>
      </w:r>
      <w:r w:rsidRPr="007321B4">
        <w:rPr>
          <w:rFonts w:cs="Times New Roman"/>
          <w:color w:val="000000" w:themeColor="text1"/>
          <w:sz w:val="30"/>
          <w:szCs w:val="30"/>
        </w:rPr>
        <w:t>.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5D1A99" w:rsidRPr="007321B4" w:rsidRDefault="009A7D02" w:rsidP="007321B4">
      <w:pPr>
        <w:spacing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 w:rsidRPr="007321B4">
        <w:rPr>
          <w:rFonts w:cs="Times New Roman"/>
          <w:b/>
          <w:i/>
          <w:color w:val="000000" w:themeColor="text1"/>
          <w:sz w:val="30"/>
          <w:szCs w:val="30"/>
        </w:rPr>
        <w:t>Справочно:</w:t>
      </w:r>
    </w:p>
    <w:p w:rsidR="005D1A99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В Республике Беларусь в государственном реестре зарегистрировано </w:t>
      </w:r>
      <w:r w:rsidRPr="007321B4">
        <w:rPr>
          <w:rFonts w:cs="Times New Roman"/>
          <w:b/>
          <w:i/>
          <w:color w:val="000000" w:themeColor="text1"/>
          <w:sz w:val="30"/>
          <w:szCs w:val="30"/>
        </w:rPr>
        <w:t>156 музеев</w:t>
      </w:r>
      <w:r w:rsidRPr="007321B4">
        <w:rPr>
          <w:rFonts w:cs="Times New Roman"/>
          <w:i/>
          <w:color w:val="000000" w:themeColor="text1"/>
          <w:sz w:val="30"/>
          <w:szCs w:val="30"/>
        </w:rPr>
        <w:t>, из них 150 государственных.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</w:p>
    <w:p w:rsidR="005D1A99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>Количество посещений музеев, кстати говоря, если считать на</w:t>
      </w:r>
      <w:r w:rsidR="00F84DC4" w:rsidRPr="007321B4">
        <w:rPr>
          <w:rFonts w:cs="Times New Roman"/>
          <w:color w:val="000000" w:themeColor="text1"/>
          <w:sz w:val="30"/>
          <w:szCs w:val="30"/>
        </w:rPr>
        <w:br/>
      </w:r>
      <w:r w:rsidRPr="007321B4">
        <w:rPr>
          <w:rFonts w:cs="Times New Roman"/>
          <w:color w:val="000000" w:themeColor="text1"/>
          <w:sz w:val="30"/>
          <w:szCs w:val="30"/>
        </w:rPr>
        <w:t>1000 человек населения</w:t>
      </w:r>
      <w:r w:rsidR="00F84DC4" w:rsidRPr="007321B4">
        <w:rPr>
          <w:rFonts w:cs="Times New Roman"/>
          <w:color w:val="000000" w:themeColor="text1"/>
          <w:sz w:val="30"/>
          <w:szCs w:val="30"/>
        </w:rPr>
        <w:t>,</w:t>
      </w:r>
      <w:r w:rsidRPr="007321B4">
        <w:rPr>
          <w:rFonts w:cs="Times New Roman"/>
          <w:color w:val="000000" w:themeColor="text1"/>
          <w:sz w:val="30"/>
          <w:szCs w:val="30"/>
        </w:rPr>
        <w:t xml:space="preserve"> в 2025 году увеличилось по сравнению</w:t>
      </w:r>
      <w:r w:rsidR="00F84DC4" w:rsidRPr="007321B4">
        <w:rPr>
          <w:rFonts w:cs="Times New Roman"/>
          <w:color w:val="000000" w:themeColor="text1"/>
          <w:sz w:val="30"/>
          <w:szCs w:val="30"/>
        </w:rPr>
        <w:br/>
      </w:r>
      <w:r w:rsidRPr="007321B4">
        <w:rPr>
          <w:rFonts w:cs="Times New Roman"/>
          <w:color w:val="000000" w:themeColor="text1"/>
          <w:sz w:val="30"/>
          <w:szCs w:val="30"/>
        </w:rPr>
        <w:t>с 2020 годом: 1 058 посещений против 300 посещений.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5D1A99" w:rsidRDefault="00AA4C9D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lastRenderedPageBreak/>
        <w:t>В</w:t>
      </w:r>
      <w:r w:rsidR="009A7D02" w:rsidRPr="007321B4">
        <w:rPr>
          <w:rFonts w:cs="Times New Roman"/>
          <w:color w:val="000000" w:themeColor="text1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9A7D02" w:rsidRPr="007321B4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9A7D02" w:rsidRPr="007321B4">
        <w:rPr>
          <w:rFonts w:cs="Times New Roman"/>
          <w:color w:val="000000" w:themeColor="text1"/>
          <w:sz w:val="30"/>
          <w:szCs w:val="30"/>
        </w:rPr>
        <w:t xml:space="preserve">, строительство которого находится на завершающей стадии. В апрельском субботнике на этом объекте принял участие и </w:t>
      </w:r>
      <w:r w:rsidR="00F84DC4" w:rsidRPr="007321B4">
        <w:rPr>
          <w:rFonts w:cs="Times New Roman"/>
          <w:color w:val="000000" w:themeColor="text1"/>
          <w:sz w:val="30"/>
          <w:szCs w:val="30"/>
        </w:rPr>
        <w:t xml:space="preserve">белорусский лидер </w:t>
      </w:r>
      <w:r w:rsidR="009A7D02" w:rsidRPr="007321B4">
        <w:rPr>
          <w:rFonts w:cs="Times New Roman"/>
          <w:color w:val="000000" w:themeColor="text1"/>
          <w:sz w:val="30"/>
          <w:szCs w:val="30"/>
        </w:rPr>
        <w:t>Александр Лукашенко. Объекту присвоен статус Вс</w:t>
      </w:r>
      <w:r w:rsidR="00F84DC4" w:rsidRPr="007321B4">
        <w:rPr>
          <w:rFonts w:cs="Times New Roman"/>
          <w:color w:val="000000" w:themeColor="text1"/>
          <w:sz w:val="30"/>
          <w:szCs w:val="30"/>
        </w:rPr>
        <w:t>ебелорусской молодежной стройки</w:t>
      </w:r>
      <w:r w:rsidR="009A7D02" w:rsidRPr="007321B4">
        <w:rPr>
          <w:rFonts w:cs="Times New Roman"/>
          <w:color w:val="000000" w:themeColor="text1"/>
          <w:sz w:val="30"/>
          <w:szCs w:val="30"/>
        </w:rPr>
        <w:t>.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5D1A99" w:rsidRPr="007321B4" w:rsidRDefault="009A7D02" w:rsidP="007321B4">
      <w:pPr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b/>
          <w:color w:val="000000" w:themeColor="text1"/>
          <w:sz w:val="30"/>
          <w:szCs w:val="30"/>
        </w:rPr>
        <w:t>Промышленный туризм</w:t>
      </w:r>
    </w:p>
    <w:p w:rsidR="005D1A99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 xml:space="preserve">Быстрыми темпами в последние годы развивается промышленный туризм. </w:t>
      </w:r>
      <w:r w:rsidRPr="007321B4"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 w:rsidRPr="007321B4">
        <w:rPr>
          <w:rFonts w:cs="Times New Roman"/>
          <w:b/>
          <w:color w:val="000000" w:themeColor="text1"/>
          <w:spacing w:val="-6"/>
          <w:sz w:val="30"/>
          <w:szCs w:val="30"/>
        </w:rPr>
        <w:t>более 130 предприятий</w:t>
      </w:r>
      <w:r w:rsidR="007321B4">
        <w:rPr>
          <w:rFonts w:cs="Times New Roman"/>
          <w:b/>
          <w:color w:val="000000" w:themeColor="text1"/>
          <w:spacing w:val="-6"/>
          <w:sz w:val="30"/>
          <w:szCs w:val="30"/>
        </w:rPr>
        <w:t xml:space="preserve"> </w:t>
      </w:r>
      <w:r w:rsidRPr="007321B4">
        <w:rPr>
          <w:rFonts w:cs="Times New Roman"/>
          <w:color w:val="000000" w:themeColor="text1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 легкой, пищевой промышленности.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5D1A99" w:rsidRPr="007321B4" w:rsidRDefault="009A7D02" w:rsidP="007321B4">
      <w:pPr>
        <w:spacing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 w:rsidRPr="007321B4">
        <w:rPr>
          <w:rFonts w:cs="Times New Roman"/>
          <w:b/>
          <w:i/>
          <w:color w:val="000000" w:themeColor="text1"/>
          <w:sz w:val="30"/>
          <w:szCs w:val="30"/>
        </w:rPr>
        <w:t>Справочно:</w:t>
      </w:r>
    </w:p>
    <w:p w:rsidR="005D1A99" w:rsidRPr="007321B4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7321B4">
        <w:rPr>
          <w:rFonts w:cs="Times New Roman"/>
          <w:i/>
          <w:color w:val="000000" w:themeColor="text1"/>
          <w:sz w:val="30"/>
          <w:szCs w:val="30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:rsidR="005D1A99" w:rsidRPr="007321B4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7321B4">
        <w:rPr>
          <w:rFonts w:cs="Times New Roman"/>
          <w:i/>
          <w:color w:val="000000" w:themeColor="text1"/>
          <w:sz w:val="30"/>
          <w:szCs w:val="30"/>
        </w:rPr>
        <w:t>В 2025 году ОАО «БЕЛАЗ» принято 81,3 тыс. турист</w:t>
      </w:r>
      <w:r w:rsidR="003A62BA" w:rsidRPr="007321B4">
        <w:rPr>
          <w:rFonts w:cs="Times New Roman"/>
          <w:i/>
          <w:color w:val="000000" w:themeColor="text1"/>
          <w:sz w:val="30"/>
          <w:szCs w:val="30"/>
        </w:rPr>
        <w:t>ов</w:t>
      </w:r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 (рост </w:t>
      </w:r>
      <w:r w:rsidR="003A62BA" w:rsidRPr="007321B4">
        <w:rPr>
          <w:rFonts w:cs="Times New Roman"/>
          <w:i/>
          <w:color w:val="000000" w:themeColor="text1"/>
          <w:sz w:val="30"/>
          <w:szCs w:val="30"/>
        </w:rPr>
        <w:t>числа</w:t>
      </w:r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 посетителей составил 140% к 2024 году), ОАО «МТЗ» –24,1 тыс. турист</w:t>
      </w:r>
      <w:r w:rsidR="003A62BA" w:rsidRPr="007321B4">
        <w:rPr>
          <w:rFonts w:cs="Times New Roman"/>
          <w:i/>
          <w:color w:val="000000" w:themeColor="text1"/>
          <w:sz w:val="30"/>
          <w:szCs w:val="30"/>
        </w:rPr>
        <w:t>ов</w:t>
      </w:r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 (222% соответственно) и ОАО «МАЗ» – управляющая компания холдинга «БЕЛАВТОМАЗ» – 14,6 тыс. туристов (120%).</w:t>
      </w:r>
    </w:p>
    <w:p w:rsidR="005D1A99" w:rsidRPr="007321B4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7321B4">
        <w:rPr>
          <w:rFonts w:cs="Times New Roman"/>
          <w:i/>
          <w:color w:val="000000" w:themeColor="text1"/>
          <w:sz w:val="30"/>
          <w:szCs w:val="30"/>
        </w:rPr>
        <w:t>В целом за прошлый год общее количество посетителей белорусских предприятий превысило 267,2 тыс. человек (172% к уровню 2024 года).</w:t>
      </w:r>
    </w:p>
    <w:p w:rsidR="005D1A99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bCs/>
          <w:i/>
          <w:color w:val="000000" w:themeColor="text1"/>
          <w:sz w:val="30"/>
          <w:szCs w:val="30"/>
        </w:rPr>
      </w:pPr>
      <w:r w:rsidRPr="007321B4">
        <w:rPr>
          <w:rFonts w:cs="Times New Roman"/>
          <w:bCs/>
          <w:i/>
          <w:color w:val="000000" w:themeColor="text1"/>
          <w:sz w:val="30"/>
          <w:szCs w:val="30"/>
        </w:rPr>
        <w:t>Впервые количество иностранцев, посетивших предприятия, превысило число белорусских экскурсантов.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bCs/>
          <w:i/>
          <w:color w:val="000000" w:themeColor="text1"/>
          <w:sz w:val="30"/>
          <w:szCs w:val="30"/>
        </w:rPr>
      </w:pPr>
    </w:p>
    <w:p w:rsidR="005D1A99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 xml:space="preserve">Точкой роста здесь может стать сотрудничество белорусских и российских предприятий в создании нового направления: </w:t>
      </w:r>
      <w:r w:rsidRPr="007321B4">
        <w:rPr>
          <w:rFonts w:cs="Times New Roman"/>
          <w:b/>
          <w:color w:val="000000" w:themeColor="text1"/>
          <w:sz w:val="30"/>
          <w:szCs w:val="30"/>
        </w:rPr>
        <w:t>промышленный туризм Союзного государства</w:t>
      </w:r>
      <w:r w:rsidRPr="007321B4">
        <w:rPr>
          <w:rFonts w:cs="Times New Roman"/>
          <w:color w:val="000000" w:themeColor="text1"/>
          <w:sz w:val="30"/>
          <w:szCs w:val="30"/>
        </w:rPr>
        <w:t>, объединяющий потенциалы индустриального туризма наших стран.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5D1A99" w:rsidRPr="007321B4" w:rsidRDefault="009A7D02" w:rsidP="007321B4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 w:rsidRPr="007321B4">
        <w:rPr>
          <w:rFonts w:cs="Times New Roman"/>
          <w:b/>
          <w:color w:val="000000" w:themeColor="text1"/>
          <w:sz w:val="30"/>
          <w:szCs w:val="30"/>
        </w:rPr>
        <w:t>Религиозный туризм</w:t>
      </w:r>
    </w:p>
    <w:p w:rsidR="005D1A99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>Благодаря переплетению религий и архитектурных стилей,</w:t>
      </w:r>
      <w:r w:rsidR="000F5D54" w:rsidRPr="007321B4">
        <w:rPr>
          <w:rFonts w:cs="Times New Roman"/>
          <w:color w:val="000000" w:themeColor="text1"/>
          <w:sz w:val="30"/>
          <w:szCs w:val="30"/>
        </w:rPr>
        <w:br/>
      </w:r>
      <w:r w:rsidRPr="007321B4">
        <w:rPr>
          <w:rFonts w:cs="Times New Roman"/>
          <w:color w:val="000000" w:themeColor="text1"/>
          <w:sz w:val="30"/>
          <w:szCs w:val="30"/>
        </w:rPr>
        <w:t xml:space="preserve">в </w:t>
      </w:r>
      <w:r w:rsidRPr="007321B4">
        <w:rPr>
          <w:rFonts w:cs="Times New Roman"/>
          <w:color w:val="000000" w:themeColor="text1"/>
          <w:spacing w:val="-6"/>
          <w:sz w:val="30"/>
          <w:szCs w:val="30"/>
        </w:rPr>
        <w:t xml:space="preserve">Беларуси сохранилась своеобразная и необычная </w:t>
      </w:r>
      <w:r w:rsidRPr="007321B4">
        <w:rPr>
          <w:rFonts w:cs="Times New Roman"/>
          <w:b/>
          <w:color w:val="000000" w:themeColor="text1"/>
          <w:spacing w:val="-6"/>
          <w:sz w:val="30"/>
          <w:szCs w:val="30"/>
        </w:rPr>
        <w:t>храмовая архитектура</w:t>
      </w:r>
      <w:r w:rsidR="00624A0A" w:rsidRPr="007321B4">
        <w:rPr>
          <w:rFonts w:cs="Times New Roman"/>
          <w:color w:val="000000" w:themeColor="text1"/>
          <w:spacing w:val="-6"/>
          <w:sz w:val="30"/>
          <w:szCs w:val="30"/>
        </w:rPr>
        <w:t>.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5D1A99" w:rsidRPr="007321B4" w:rsidRDefault="009A7D02" w:rsidP="007321B4">
      <w:pPr>
        <w:spacing w:after="0" w:line="240" w:lineRule="auto"/>
        <w:jc w:val="both"/>
        <w:textAlignment w:val="baseline"/>
        <w:rPr>
          <w:rFonts w:cs="Times New Roman"/>
          <w:b/>
          <w:i/>
          <w:iCs/>
          <w:color w:val="000000" w:themeColor="text1"/>
          <w:sz w:val="30"/>
          <w:szCs w:val="30"/>
        </w:rPr>
      </w:pPr>
      <w:r w:rsidRPr="007321B4">
        <w:rPr>
          <w:rFonts w:cs="Times New Roman"/>
          <w:b/>
          <w:i/>
          <w:iCs/>
          <w:color w:val="000000" w:themeColor="text1"/>
          <w:sz w:val="30"/>
          <w:szCs w:val="30"/>
        </w:rPr>
        <w:t xml:space="preserve">Справочно: </w:t>
      </w:r>
    </w:p>
    <w:p w:rsidR="005D1A99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iCs/>
          <w:color w:val="000000" w:themeColor="text1"/>
          <w:sz w:val="30"/>
          <w:szCs w:val="30"/>
        </w:rPr>
      </w:pPr>
      <w:r w:rsidRPr="007321B4">
        <w:rPr>
          <w:rFonts w:cs="Times New Roman"/>
          <w:i/>
          <w:iCs/>
          <w:color w:val="000000" w:themeColor="text1"/>
          <w:sz w:val="30"/>
          <w:szCs w:val="30"/>
        </w:rPr>
        <w:t>Многие из культовых сооружений – абсолютно уникальны. Среди них: Спасо-Преображенская церковь и Софийский собор в г.Полоцке, Борисо-Глебская (Коложская) церковь в г.Гродно, Свято-Никольский женский монастырь в г.Могилеве и многие другие.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iCs/>
          <w:color w:val="000000" w:themeColor="text1"/>
          <w:sz w:val="30"/>
          <w:szCs w:val="30"/>
        </w:rPr>
      </w:pPr>
    </w:p>
    <w:p w:rsidR="005D1A99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lastRenderedPageBreak/>
        <w:t xml:space="preserve">Важными объектами культурного и религиозного туризма становятся созданные в стране </w:t>
      </w:r>
      <w:r w:rsidRPr="007321B4">
        <w:rPr>
          <w:rFonts w:cs="Times New Roman"/>
          <w:b/>
          <w:color w:val="000000" w:themeColor="text1"/>
          <w:sz w:val="30"/>
          <w:szCs w:val="30"/>
        </w:rPr>
        <w:t>духовные центры</w:t>
      </w:r>
      <w:r w:rsidRPr="007321B4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5D1A99" w:rsidRPr="007321B4" w:rsidRDefault="009A7D02" w:rsidP="007321B4">
      <w:pPr>
        <w:spacing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 w:rsidRPr="007321B4">
        <w:rPr>
          <w:rFonts w:cs="Times New Roman"/>
          <w:b/>
          <w:i/>
          <w:color w:val="000000" w:themeColor="text1"/>
          <w:sz w:val="30"/>
          <w:szCs w:val="30"/>
        </w:rPr>
        <w:t>Справочно:</w:t>
      </w:r>
    </w:p>
    <w:p w:rsidR="005D1A99" w:rsidRPr="007321B4" w:rsidRDefault="009A7D02" w:rsidP="007321B4">
      <w:pPr>
        <w:spacing w:after="0" w:line="240" w:lineRule="auto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7321B4">
        <w:rPr>
          <w:rFonts w:cs="Times New Roman"/>
          <w:b/>
          <w:i/>
          <w:color w:val="000000" w:themeColor="text1"/>
          <w:sz w:val="30"/>
          <w:szCs w:val="30"/>
        </w:rPr>
        <w:t>Православные духовные центры</w:t>
      </w:r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 – Свято-Успенский Жировичский митрополичий монастырь (Гродненская обл., Слонимский р-н, аг.Жировичи,) и Полоцкий Спасо-Евфросиньевский женский митрополичий монастырь (Витебская обл.).</w:t>
      </w:r>
    </w:p>
    <w:p w:rsidR="005D1A99" w:rsidRPr="007321B4" w:rsidRDefault="009A7D02" w:rsidP="007321B4">
      <w:pPr>
        <w:spacing w:after="0" w:line="240" w:lineRule="auto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7321B4">
        <w:rPr>
          <w:rFonts w:cs="Times New Roman"/>
          <w:b/>
          <w:i/>
          <w:color w:val="000000" w:themeColor="text1"/>
          <w:sz w:val="30"/>
          <w:szCs w:val="30"/>
        </w:rPr>
        <w:t>Католический духовный центр</w:t>
      </w:r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 – костел Успения Пресвятой Девы Марии (Минская обл., Мядельский р-н, аг.Будслав).</w:t>
      </w:r>
    </w:p>
    <w:p w:rsidR="005D1A99" w:rsidRPr="007321B4" w:rsidRDefault="009A7D02" w:rsidP="007321B4">
      <w:pPr>
        <w:spacing w:after="0" w:line="240" w:lineRule="auto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7321B4">
        <w:rPr>
          <w:rFonts w:cs="Times New Roman"/>
          <w:b/>
          <w:i/>
          <w:color w:val="000000" w:themeColor="text1"/>
          <w:sz w:val="30"/>
          <w:szCs w:val="30"/>
        </w:rPr>
        <w:t>Иудейский духовный центр</w:t>
      </w:r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 – синагога в г.Бобруйске (Могилевская обл.).</w:t>
      </w:r>
    </w:p>
    <w:p w:rsidR="005D1A99" w:rsidRDefault="009A7D02" w:rsidP="007321B4">
      <w:pPr>
        <w:spacing w:after="0" w:line="240" w:lineRule="auto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7321B4">
        <w:rPr>
          <w:rFonts w:cs="Times New Roman"/>
          <w:b/>
          <w:i/>
          <w:color w:val="000000" w:themeColor="text1"/>
          <w:sz w:val="30"/>
          <w:szCs w:val="30"/>
        </w:rPr>
        <w:t>Мусульманский духовный центр</w:t>
      </w:r>
      <w:r w:rsidRPr="007321B4">
        <w:rPr>
          <w:rFonts w:cs="Times New Roman"/>
          <w:i/>
          <w:color w:val="000000" w:themeColor="text1"/>
          <w:sz w:val="30"/>
          <w:szCs w:val="30"/>
        </w:rPr>
        <w:t xml:space="preserve"> – мечеть в г.Ивье (Гродненская обл.).</w:t>
      </w:r>
    </w:p>
    <w:p w:rsidR="00575982" w:rsidRPr="007321B4" w:rsidRDefault="00575982" w:rsidP="007321B4">
      <w:pPr>
        <w:spacing w:after="0" w:line="240" w:lineRule="auto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</w:p>
    <w:p w:rsidR="005D1A99" w:rsidRPr="007321B4" w:rsidRDefault="009A7D02" w:rsidP="007321B4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 w:rsidRPr="007321B4">
        <w:rPr>
          <w:rFonts w:cs="Times New Roman"/>
          <w:b/>
          <w:color w:val="000000" w:themeColor="text1"/>
          <w:sz w:val="30"/>
          <w:szCs w:val="30"/>
        </w:rPr>
        <w:t>Повышение качества и доступности туристических услуг</w:t>
      </w:r>
    </w:p>
    <w:p w:rsidR="005D1A99" w:rsidRPr="007321B4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 xml:space="preserve">Туристическая отрасль Республики Беларусь, как видим, обладает огромным потенциалом для дальнейшего развития. Есть, что посмотреть, есть, куда съездить, есть, зачем. Есть, где остановиться, отдохнуть </w:t>
      </w:r>
      <w:r w:rsidR="00624A0A" w:rsidRPr="007321B4">
        <w:rPr>
          <w:rFonts w:cs="Times New Roman"/>
          <w:color w:val="000000" w:themeColor="text1"/>
          <w:sz w:val="30"/>
          <w:szCs w:val="30"/>
        </w:rPr>
        <w:t>и полечиться.</w:t>
      </w:r>
    </w:p>
    <w:p w:rsidR="005D1A99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 xml:space="preserve">Теперь важнейшим вопросом становятся, с одной стороны </w:t>
      </w:r>
      <w:r w:rsidR="00624A0A" w:rsidRPr="007321B4">
        <w:rPr>
          <w:rFonts w:cs="Times New Roman"/>
          <w:color w:val="000000" w:themeColor="text1"/>
          <w:sz w:val="30"/>
          <w:szCs w:val="30"/>
        </w:rPr>
        <w:t>–</w:t>
      </w:r>
      <w:r w:rsidRPr="007321B4">
        <w:rPr>
          <w:rFonts w:cs="Times New Roman"/>
          <w:color w:val="000000" w:themeColor="text1"/>
          <w:sz w:val="30"/>
          <w:szCs w:val="30"/>
        </w:rPr>
        <w:t xml:space="preserve"> уникальные форматы отдыха. Они особенно подходят для небольших райцентров и местечек с мал</w:t>
      </w:r>
      <w:r w:rsidR="00624A0A" w:rsidRPr="007321B4">
        <w:rPr>
          <w:rFonts w:cs="Times New Roman"/>
          <w:color w:val="000000" w:themeColor="text1"/>
          <w:sz w:val="30"/>
          <w:szCs w:val="30"/>
        </w:rPr>
        <w:t>ым пока туристическим потоком.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5D1A99" w:rsidRPr="007321B4" w:rsidRDefault="009A7D02" w:rsidP="007321B4">
      <w:pPr>
        <w:spacing w:after="0" w:line="240" w:lineRule="auto"/>
        <w:jc w:val="both"/>
        <w:textAlignment w:val="baseline"/>
        <w:rPr>
          <w:rFonts w:cs="Times New Roman"/>
          <w:b/>
          <w:i/>
          <w:iCs/>
          <w:color w:val="000000" w:themeColor="text1"/>
          <w:sz w:val="30"/>
          <w:szCs w:val="30"/>
        </w:rPr>
      </w:pPr>
      <w:r w:rsidRPr="007321B4">
        <w:rPr>
          <w:rFonts w:cs="Times New Roman"/>
          <w:b/>
          <w:i/>
          <w:iCs/>
          <w:color w:val="000000" w:themeColor="text1"/>
          <w:sz w:val="30"/>
          <w:szCs w:val="30"/>
        </w:rPr>
        <w:t xml:space="preserve">Справочно: </w:t>
      </w:r>
    </w:p>
    <w:p w:rsidR="005D1A99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iCs/>
          <w:color w:val="000000" w:themeColor="text1"/>
          <w:sz w:val="30"/>
          <w:szCs w:val="30"/>
        </w:rPr>
      </w:pPr>
      <w:r w:rsidRPr="007321B4">
        <w:rPr>
          <w:rFonts w:cs="Times New Roman"/>
          <w:i/>
          <w:iCs/>
          <w:color w:val="000000" w:themeColor="text1"/>
          <w:sz w:val="30"/>
          <w:szCs w:val="30"/>
        </w:rPr>
        <w:t>Появляются театрализованные, костюмированные, вечерние экскурсии. Турфирмы организуют путешествия на лавандовые, тюльпановые поля, необитаемый остров Ду. Набирают популярность такие города, как Пинск</w:t>
      </w:r>
      <w:r w:rsidR="00624A0A" w:rsidRPr="007321B4">
        <w:rPr>
          <w:rFonts w:cs="Times New Roman"/>
          <w:i/>
          <w:iCs/>
          <w:color w:val="000000" w:themeColor="text1"/>
          <w:sz w:val="30"/>
          <w:szCs w:val="30"/>
        </w:rPr>
        <w:t xml:space="preserve"> и</w:t>
      </w:r>
      <w:r w:rsidRPr="007321B4">
        <w:rPr>
          <w:rFonts w:cs="Times New Roman"/>
          <w:i/>
          <w:iCs/>
          <w:color w:val="000000" w:themeColor="text1"/>
          <w:sz w:val="30"/>
          <w:szCs w:val="30"/>
        </w:rPr>
        <w:t xml:space="preserve"> Барановичи, расширяют предложения для туристов г.Новогрудок, г.Лида</w:t>
      </w:r>
      <w:r w:rsidR="00624A0A" w:rsidRPr="007321B4">
        <w:rPr>
          <w:rFonts w:cs="Times New Roman"/>
          <w:i/>
          <w:iCs/>
          <w:color w:val="000000" w:themeColor="text1"/>
          <w:sz w:val="30"/>
          <w:szCs w:val="30"/>
        </w:rPr>
        <w:t xml:space="preserve"> и др</w:t>
      </w:r>
      <w:r w:rsidRPr="007321B4">
        <w:rPr>
          <w:rFonts w:cs="Times New Roman"/>
          <w:i/>
          <w:iCs/>
          <w:color w:val="000000" w:themeColor="text1"/>
          <w:sz w:val="30"/>
          <w:szCs w:val="30"/>
        </w:rPr>
        <w:t>.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iCs/>
          <w:color w:val="000000" w:themeColor="text1"/>
          <w:sz w:val="30"/>
          <w:szCs w:val="30"/>
        </w:rPr>
      </w:pPr>
    </w:p>
    <w:p w:rsidR="005D1A99" w:rsidRPr="007321B4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bCs/>
          <w:color w:val="000000" w:themeColor="text1"/>
          <w:sz w:val="30"/>
          <w:szCs w:val="30"/>
        </w:rPr>
        <w:t>С другой стороны,</w:t>
      </w:r>
      <w:r w:rsidRPr="007321B4">
        <w:rPr>
          <w:rFonts w:cs="Times New Roman"/>
          <w:b/>
          <w:color w:val="000000" w:themeColor="text1"/>
          <w:sz w:val="30"/>
          <w:szCs w:val="30"/>
        </w:rPr>
        <w:t xml:space="preserve"> повышение качества и доступности услуг – </w:t>
      </w:r>
      <w:r w:rsidRPr="007321B4">
        <w:rPr>
          <w:rFonts w:cs="Times New Roman"/>
          <w:b/>
          <w:color w:val="000000" w:themeColor="text1"/>
          <w:spacing w:val="-6"/>
          <w:sz w:val="30"/>
          <w:szCs w:val="30"/>
        </w:rPr>
        <w:t>одна из важнейших задач развития туристической отрасли в Беларуси</w:t>
      </w:r>
      <w:r w:rsidRPr="007321B4">
        <w:rPr>
          <w:rFonts w:cs="Times New Roman"/>
          <w:color w:val="000000" w:themeColor="text1"/>
          <w:spacing w:val="-6"/>
          <w:sz w:val="30"/>
          <w:szCs w:val="30"/>
        </w:rPr>
        <w:t>.</w:t>
      </w:r>
      <w:r w:rsidR="007321B4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Pr="007321B4">
        <w:rPr>
          <w:rFonts w:cs="Times New Roman"/>
          <w:color w:val="000000" w:themeColor="text1"/>
          <w:sz w:val="30"/>
          <w:szCs w:val="30"/>
        </w:rPr>
        <w:t xml:space="preserve">Уровень качества должен быть рассчитан на разные слои населения и затрагивать абсолютно все направления туристической индустрии. </w:t>
      </w:r>
    </w:p>
    <w:p w:rsidR="005D1A99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 xml:space="preserve">Совершенно недопустимо к этому относиться спустя рукава, потому как один негативный отзыв может отпугнуть десятки и сотни потенциальных туристов. А это </w:t>
      </w:r>
      <w:r w:rsidR="00624A0A" w:rsidRPr="007321B4">
        <w:rPr>
          <w:rFonts w:cs="Times New Roman"/>
          <w:color w:val="000000" w:themeColor="text1"/>
          <w:sz w:val="30"/>
          <w:szCs w:val="30"/>
        </w:rPr>
        <w:t>–</w:t>
      </w:r>
      <w:r w:rsidRPr="007321B4">
        <w:rPr>
          <w:rFonts w:cs="Times New Roman"/>
          <w:color w:val="000000" w:themeColor="text1"/>
          <w:sz w:val="30"/>
          <w:szCs w:val="30"/>
        </w:rPr>
        <w:t xml:space="preserve"> неполученные доходы, причем по всей цепочке</w:t>
      </w:r>
      <w:r w:rsidR="00624A0A" w:rsidRPr="007321B4">
        <w:rPr>
          <w:rFonts w:cs="Times New Roman"/>
          <w:color w:val="000000" w:themeColor="text1"/>
          <w:sz w:val="30"/>
          <w:szCs w:val="30"/>
        </w:rPr>
        <w:t>:</w:t>
      </w:r>
      <w:r w:rsidRPr="007321B4">
        <w:rPr>
          <w:rFonts w:cs="Times New Roman"/>
          <w:color w:val="000000" w:themeColor="text1"/>
          <w:sz w:val="30"/>
          <w:szCs w:val="30"/>
        </w:rPr>
        <w:t xml:space="preserve"> от транспорта до питания. </w:t>
      </w:r>
    </w:p>
    <w:p w:rsidR="00575982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575982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5D1A99" w:rsidRPr="007321B4" w:rsidRDefault="009A7D02" w:rsidP="007321B4">
      <w:pPr>
        <w:spacing w:after="0" w:line="240" w:lineRule="auto"/>
        <w:jc w:val="both"/>
        <w:textAlignment w:val="baseline"/>
        <w:rPr>
          <w:rFonts w:cs="Times New Roman"/>
          <w:b/>
          <w:i/>
          <w:iCs/>
          <w:color w:val="000000" w:themeColor="text1"/>
          <w:sz w:val="30"/>
          <w:szCs w:val="30"/>
        </w:rPr>
      </w:pPr>
      <w:r w:rsidRPr="007321B4">
        <w:rPr>
          <w:rFonts w:cs="Times New Roman"/>
          <w:b/>
          <w:i/>
          <w:iCs/>
          <w:color w:val="000000" w:themeColor="text1"/>
          <w:sz w:val="30"/>
          <w:szCs w:val="30"/>
        </w:rPr>
        <w:lastRenderedPageBreak/>
        <w:t xml:space="preserve">Справочно: </w:t>
      </w:r>
    </w:p>
    <w:p w:rsidR="005D1A99" w:rsidRPr="007321B4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bCs/>
          <w:i/>
          <w:iCs/>
          <w:color w:val="000000" w:themeColor="text1"/>
          <w:sz w:val="30"/>
          <w:szCs w:val="30"/>
        </w:rPr>
      </w:pPr>
      <w:r w:rsidRPr="007321B4">
        <w:rPr>
          <w:rFonts w:cs="Times New Roman"/>
          <w:i/>
          <w:iCs/>
          <w:color w:val="000000" w:themeColor="text1"/>
          <w:sz w:val="30"/>
          <w:szCs w:val="30"/>
        </w:rPr>
        <w:t>Согласно результатам социологического исследования, проведенного во втором полугодии 2025 года Институтом социологии НАН Беларуси</w:t>
      </w:r>
      <w:r w:rsidR="00624A0A" w:rsidRPr="007321B4">
        <w:rPr>
          <w:rFonts w:cs="Times New Roman"/>
          <w:i/>
          <w:iCs/>
          <w:color w:val="000000" w:themeColor="text1"/>
          <w:sz w:val="30"/>
          <w:szCs w:val="30"/>
        </w:rPr>
        <w:t xml:space="preserve">, </w:t>
      </w:r>
      <w:r w:rsidRPr="007321B4">
        <w:rPr>
          <w:rFonts w:cs="Times New Roman"/>
          <w:bCs/>
          <w:i/>
          <w:iCs/>
          <w:color w:val="000000" w:themeColor="text1"/>
          <w:sz w:val="30"/>
          <w:szCs w:val="30"/>
        </w:rPr>
        <w:t xml:space="preserve">отдых и путешествия являются значимой частью жизни для многих белорусов – 67,3%. </w:t>
      </w:r>
    </w:p>
    <w:p w:rsidR="005D1A99" w:rsidRPr="007321B4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iCs/>
          <w:color w:val="000000" w:themeColor="text1"/>
          <w:sz w:val="30"/>
          <w:szCs w:val="30"/>
        </w:rPr>
      </w:pPr>
      <w:r w:rsidRPr="007321B4">
        <w:rPr>
          <w:rFonts w:cs="Times New Roman"/>
          <w:bCs/>
          <w:i/>
          <w:iCs/>
          <w:color w:val="000000" w:themeColor="text1"/>
          <w:sz w:val="30"/>
          <w:szCs w:val="30"/>
        </w:rPr>
        <w:t>Подавляющее большинство опрошенных (87,1%) рассматривает Беларусь в качестве места для своего отдыха.</w:t>
      </w:r>
    </w:p>
    <w:p w:rsidR="005D1A99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iCs/>
          <w:color w:val="000000" w:themeColor="text1"/>
          <w:sz w:val="30"/>
          <w:szCs w:val="30"/>
        </w:rPr>
      </w:pPr>
      <w:r w:rsidRPr="007321B4">
        <w:rPr>
          <w:rFonts w:cs="Times New Roman"/>
          <w:i/>
          <w:iCs/>
          <w:color w:val="000000" w:themeColor="text1"/>
          <w:sz w:val="30"/>
          <w:szCs w:val="30"/>
        </w:rPr>
        <w:t xml:space="preserve">Посещение исторических и культурных мест в качестве туристической цели привлекает 45,7% опрошенных. Респонденты отдают предпочтение природным объектам: заповедники, леса, озера (34,8%). Путешествуют с целью посещения мероприятий, фестивалей, выставок </w:t>
      </w:r>
      <w:r w:rsidR="00624A0A" w:rsidRPr="007321B4">
        <w:rPr>
          <w:rFonts w:cs="Times New Roman"/>
          <w:i/>
          <w:iCs/>
          <w:color w:val="000000" w:themeColor="text1"/>
          <w:sz w:val="30"/>
          <w:szCs w:val="30"/>
        </w:rPr>
        <w:t>–</w:t>
      </w:r>
      <w:r w:rsidRPr="007321B4">
        <w:rPr>
          <w:rFonts w:cs="Times New Roman"/>
          <w:i/>
          <w:iCs/>
          <w:color w:val="000000" w:themeColor="text1"/>
          <w:sz w:val="30"/>
          <w:szCs w:val="30"/>
        </w:rPr>
        <w:t xml:space="preserve"> 20,2%, каждый пятый. Для лечения и оздоровления путешествуют 16,4%. Поездки к местам религиозных святынь выбирают 12,0% ответивших.</w:t>
      </w:r>
    </w:p>
    <w:p w:rsidR="00575982" w:rsidRPr="007321B4" w:rsidRDefault="0057598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iCs/>
          <w:color w:val="000000" w:themeColor="text1"/>
          <w:sz w:val="30"/>
          <w:szCs w:val="30"/>
        </w:rPr>
      </w:pPr>
    </w:p>
    <w:p w:rsidR="005D1A99" w:rsidRPr="007321B4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 xml:space="preserve">Комфорт для туристов </w:t>
      </w:r>
      <w:r w:rsidR="00624A0A" w:rsidRPr="007321B4">
        <w:rPr>
          <w:rFonts w:cs="Times New Roman"/>
          <w:color w:val="000000" w:themeColor="text1"/>
          <w:sz w:val="30"/>
          <w:szCs w:val="30"/>
        </w:rPr>
        <w:t>–</w:t>
      </w:r>
      <w:r w:rsidRPr="007321B4">
        <w:rPr>
          <w:rFonts w:cs="Times New Roman"/>
          <w:color w:val="000000" w:themeColor="text1"/>
          <w:sz w:val="30"/>
          <w:szCs w:val="30"/>
        </w:rPr>
        <w:t xml:space="preserve"> это, в том числе, их информированность, которой способствуют новейшие </w:t>
      </w:r>
      <w:r w:rsidRPr="007321B4">
        <w:rPr>
          <w:rFonts w:cs="Times New Roman"/>
          <w:b/>
          <w:color w:val="000000" w:themeColor="text1"/>
          <w:sz w:val="30"/>
          <w:szCs w:val="30"/>
        </w:rPr>
        <w:t>цифровые технологии</w:t>
      </w:r>
      <w:r w:rsidRPr="007321B4">
        <w:rPr>
          <w:rFonts w:cs="Times New Roman"/>
          <w:color w:val="000000" w:themeColor="text1"/>
          <w:sz w:val="30"/>
          <w:szCs w:val="30"/>
        </w:rPr>
        <w:t xml:space="preserve">. </w:t>
      </w:r>
      <w:r w:rsidR="00695B7F" w:rsidRPr="007321B4">
        <w:rPr>
          <w:rFonts w:cs="Times New Roman"/>
          <w:color w:val="000000" w:themeColor="text1"/>
          <w:sz w:val="30"/>
          <w:szCs w:val="30"/>
        </w:rPr>
        <w:t>П</w:t>
      </w:r>
      <w:r w:rsidRPr="007321B4">
        <w:rPr>
          <w:rFonts w:cs="Times New Roman"/>
          <w:color w:val="000000" w:themeColor="text1"/>
          <w:sz w:val="30"/>
          <w:szCs w:val="30"/>
        </w:rPr>
        <w:t>римеры интернет-порталов, которые способствуют созданию уникального предложения и обеспечивают планирование индивидуального путешествия с учетом личных возможностей и предпочтений туриста</w:t>
      </w:r>
      <w:r w:rsidR="00624A0A" w:rsidRPr="007321B4">
        <w:rPr>
          <w:rFonts w:cs="Times New Roman"/>
          <w:color w:val="000000" w:themeColor="text1"/>
          <w:sz w:val="30"/>
          <w:szCs w:val="30"/>
        </w:rPr>
        <w:t>: Sanatorii.by, BelTur.by, BelHotel.by, Ekskursii.by, BelTransfer.by, bigtrip.by, vetliva.by.</w:t>
      </w:r>
    </w:p>
    <w:p w:rsidR="005D1A99" w:rsidRPr="007321B4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 w:rsidRPr="007321B4">
        <w:rPr>
          <w:rFonts w:cs="Times New Roman"/>
          <w:color w:val="000000" w:themeColor="text1"/>
          <w:sz w:val="30"/>
          <w:szCs w:val="30"/>
        </w:rPr>
        <w:t xml:space="preserve">Вот что сказал, выступая с Посланием к белорусскому народу и Национальному собранию 18 декабря 2025 г., </w:t>
      </w:r>
      <w:r w:rsidRPr="007321B4">
        <w:rPr>
          <w:rFonts w:cs="Times New Roman"/>
          <w:bCs/>
          <w:color w:val="000000" w:themeColor="text1"/>
          <w:sz w:val="30"/>
          <w:szCs w:val="30"/>
        </w:rPr>
        <w:t xml:space="preserve">Глава нашего государства: </w:t>
      </w:r>
      <w:r w:rsidRPr="007321B4">
        <w:rPr>
          <w:rFonts w:cs="Times New Roman"/>
          <w:b/>
          <w:i/>
          <w:color w:val="000000" w:themeColor="text1"/>
          <w:sz w:val="30"/>
          <w:szCs w:val="30"/>
        </w:rPr>
        <w:t xml:space="preserve">«Минск – уникальная столица мирового уровня. Брестчина – это не только легендарная крепость-герой и </w:t>
      </w:r>
      <w:r w:rsidRPr="007321B4">
        <w:rPr>
          <w:rFonts w:cs="Times New Roman"/>
          <w:b/>
          <w:i/>
          <w:color w:val="000000" w:themeColor="text1"/>
          <w:spacing w:val="-6"/>
          <w:sz w:val="30"/>
          <w:szCs w:val="30"/>
        </w:rPr>
        <w:t>древняя Беловежская пуща, но и душа Белорусского Полесья. Витебск –</w:t>
      </w:r>
      <w:r w:rsidRPr="007321B4">
        <w:rPr>
          <w:rFonts w:cs="Times New Roman"/>
          <w:b/>
          <w:i/>
          <w:color w:val="000000" w:themeColor="text1"/>
          <w:sz w:val="30"/>
          <w:szCs w:val="30"/>
        </w:rPr>
        <w:t xml:space="preserve"> культурный фестивальный центр страны, красавец. Гомельская область привлекает туристов дворцово-парковыми ансамблями и самобытной народной культурой. Могилевская земля – это целебные источники, уникальные краеведческие музеи. Гродненщина – край замковой архитектуры»</w:t>
      </w:r>
      <w:r w:rsidRPr="007321B4">
        <w:rPr>
          <w:rFonts w:cs="Times New Roman"/>
          <w:color w:val="000000" w:themeColor="text1"/>
          <w:sz w:val="30"/>
          <w:szCs w:val="30"/>
        </w:rPr>
        <w:t>.</w:t>
      </w:r>
    </w:p>
    <w:p w:rsidR="005D1A99" w:rsidRPr="007321B4" w:rsidRDefault="009A7D02" w:rsidP="007321B4">
      <w:pPr>
        <w:spacing w:after="0" w:line="240" w:lineRule="auto"/>
        <w:ind w:firstLine="709"/>
        <w:jc w:val="both"/>
        <w:textAlignment w:val="baseline"/>
        <w:rPr>
          <w:rFonts w:cs="Times New Roman"/>
          <w:bCs/>
          <w:iCs/>
          <w:color w:val="000000" w:themeColor="text1"/>
          <w:sz w:val="30"/>
          <w:szCs w:val="30"/>
        </w:rPr>
      </w:pPr>
      <w:r w:rsidRPr="007321B4">
        <w:rPr>
          <w:rFonts w:cs="Times New Roman"/>
          <w:bCs/>
          <w:iCs/>
          <w:color w:val="000000" w:themeColor="text1"/>
          <w:sz w:val="30"/>
          <w:szCs w:val="30"/>
        </w:rPr>
        <w:t xml:space="preserve">Туризму в Беларуси есть, на каком фундаменте расти, </w:t>
      </w:r>
      <w:r w:rsidR="00695B7F" w:rsidRPr="007321B4">
        <w:rPr>
          <w:rFonts w:cs="Times New Roman"/>
          <w:bCs/>
          <w:iCs/>
          <w:color w:val="000000" w:themeColor="text1"/>
          <w:sz w:val="30"/>
          <w:szCs w:val="30"/>
        </w:rPr>
        <w:t>–</w:t>
      </w:r>
      <w:r w:rsidRPr="007321B4">
        <w:rPr>
          <w:rFonts w:cs="Times New Roman"/>
          <w:bCs/>
          <w:iCs/>
          <w:color w:val="000000" w:themeColor="text1"/>
          <w:sz w:val="30"/>
          <w:szCs w:val="30"/>
        </w:rPr>
        <w:t xml:space="preserve"> и он должен расти. В каждом районе, на каждой усадьбе нашими общими усилиями. Это и стратегическая цель, и экономический эффект, причем буквально в каждой причастной к туризму семье. А таких должно станови</w:t>
      </w:r>
      <w:r w:rsidR="00695B7F" w:rsidRPr="007321B4">
        <w:rPr>
          <w:rFonts w:cs="Times New Roman"/>
          <w:bCs/>
          <w:iCs/>
          <w:color w:val="000000" w:themeColor="text1"/>
          <w:sz w:val="30"/>
          <w:szCs w:val="30"/>
        </w:rPr>
        <w:t>ться с каждым годом все больше.</w:t>
      </w:r>
    </w:p>
    <w:p w:rsidR="00575982" w:rsidRPr="007321B4" w:rsidRDefault="00575982">
      <w:pPr>
        <w:spacing w:after="0" w:line="240" w:lineRule="auto"/>
        <w:ind w:firstLine="709"/>
        <w:jc w:val="both"/>
        <w:textAlignment w:val="baseline"/>
        <w:rPr>
          <w:rFonts w:cs="Times New Roman"/>
          <w:bCs/>
          <w:iCs/>
          <w:color w:val="000000" w:themeColor="text1"/>
          <w:sz w:val="30"/>
          <w:szCs w:val="30"/>
        </w:rPr>
      </w:pPr>
    </w:p>
    <w:sectPr w:rsidR="00575982" w:rsidRPr="007321B4" w:rsidSect="00575982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FF6" w:rsidRDefault="00522FF6">
      <w:pPr>
        <w:spacing w:line="240" w:lineRule="auto"/>
      </w:pPr>
      <w:r>
        <w:separator/>
      </w:r>
    </w:p>
  </w:endnote>
  <w:endnote w:type="continuationSeparator" w:id="1">
    <w:p w:rsidR="00522FF6" w:rsidRDefault="00522F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FF6" w:rsidRDefault="00522FF6">
      <w:pPr>
        <w:spacing w:after="0"/>
      </w:pPr>
      <w:r>
        <w:separator/>
      </w:r>
    </w:p>
  </w:footnote>
  <w:footnote w:type="continuationSeparator" w:id="1">
    <w:p w:rsidR="00522FF6" w:rsidRDefault="00522FF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4202592"/>
      <w:docPartObj>
        <w:docPartGallery w:val="AutoText"/>
      </w:docPartObj>
    </w:sdtPr>
    <w:sdtEndPr>
      <w:rPr>
        <w:sz w:val="22"/>
      </w:rPr>
    </w:sdtEndPr>
    <w:sdtContent>
      <w:p w:rsidR="005D1A99" w:rsidRDefault="006F3383">
        <w:pPr>
          <w:pStyle w:val="a3"/>
          <w:jc w:val="center"/>
          <w:rPr>
            <w:sz w:val="22"/>
          </w:rPr>
        </w:pPr>
        <w:r>
          <w:rPr>
            <w:sz w:val="22"/>
          </w:rPr>
          <w:fldChar w:fldCharType="begin"/>
        </w:r>
        <w:r w:rsidR="009A7D02"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575982">
          <w:rPr>
            <w:noProof/>
            <w:sz w:val="22"/>
          </w:rPr>
          <w:t>8</w:t>
        </w:r>
        <w:r>
          <w:rPr>
            <w:sz w:val="22"/>
          </w:rPr>
          <w:fldChar w:fldCharType="end"/>
        </w:r>
      </w:p>
    </w:sdtContent>
  </w:sdt>
  <w:p w:rsidR="005D1A99" w:rsidRDefault="005D1A9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40F1"/>
    <w:rsid w:val="00016EF9"/>
    <w:rsid w:val="00025603"/>
    <w:rsid w:val="00025819"/>
    <w:rsid w:val="00032D2A"/>
    <w:rsid w:val="00046381"/>
    <w:rsid w:val="00046A73"/>
    <w:rsid w:val="00067EB4"/>
    <w:rsid w:val="00080FA6"/>
    <w:rsid w:val="00085E95"/>
    <w:rsid w:val="00091240"/>
    <w:rsid w:val="000931DD"/>
    <w:rsid w:val="00096843"/>
    <w:rsid w:val="000C7005"/>
    <w:rsid w:val="000D45D1"/>
    <w:rsid w:val="000E3E8F"/>
    <w:rsid w:val="000E5AB1"/>
    <w:rsid w:val="000F5D54"/>
    <w:rsid w:val="000F634F"/>
    <w:rsid w:val="00107913"/>
    <w:rsid w:val="001160C6"/>
    <w:rsid w:val="0013550B"/>
    <w:rsid w:val="00147AB3"/>
    <w:rsid w:val="001538C1"/>
    <w:rsid w:val="001628A8"/>
    <w:rsid w:val="00190C37"/>
    <w:rsid w:val="00194F6D"/>
    <w:rsid w:val="001A0232"/>
    <w:rsid w:val="001A03DF"/>
    <w:rsid w:val="001A2498"/>
    <w:rsid w:val="001A7DC7"/>
    <w:rsid w:val="001C3723"/>
    <w:rsid w:val="001D1EF9"/>
    <w:rsid w:val="001E147B"/>
    <w:rsid w:val="001F098B"/>
    <w:rsid w:val="00206ADE"/>
    <w:rsid w:val="00210EC6"/>
    <w:rsid w:val="00227B2B"/>
    <w:rsid w:val="00236061"/>
    <w:rsid w:val="00241FB5"/>
    <w:rsid w:val="00252770"/>
    <w:rsid w:val="00252F97"/>
    <w:rsid w:val="00255F23"/>
    <w:rsid w:val="00262F58"/>
    <w:rsid w:val="00274707"/>
    <w:rsid w:val="00275DEA"/>
    <w:rsid w:val="00286AC7"/>
    <w:rsid w:val="002A2A78"/>
    <w:rsid w:val="002A5F1A"/>
    <w:rsid w:val="002A6D37"/>
    <w:rsid w:val="002E4D9B"/>
    <w:rsid w:val="002E709B"/>
    <w:rsid w:val="00302C93"/>
    <w:rsid w:val="003122D9"/>
    <w:rsid w:val="00312C4D"/>
    <w:rsid w:val="00333F39"/>
    <w:rsid w:val="00346A5D"/>
    <w:rsid w:val="003476ED"/>
    <w:rsid w:val="003706F6"/>
    <w:rsid w:val="003A62BA"/>
    <w:rsid w:val="003B693E"/>
    <w:rsid w:val="003D2F97"/>
    <w:rsid w:val="003D71B4"/>
    <w:rsid w:val="003E5006"/>
    <w:rsid w:val="003F268C"/>
    <w:rsid w:val="0040342E"/>
    <w:rsid w:val="00414C31"/>
    <w:rsid w:val="00430D81"/>
    <w:rsid w:val="0043131C"/>
    <w:rsid w:val="00432F00"/>
    <w:rsid w:val="0043383D"/>
    <w:rsid w:val="004608E8"/>
    <w:rsid w:val="00477DC0"/>
    <w:rsid w:val="00484675"/>
    <w:rsid w:val="00486C9C"/>
    <w:rsid w:val="004E23AB"/>
    <w:rsid w:val="004F4543"/>
    <w:rsid w:val="005040EC"/>
    <w:rsid w:val="00511329"/>
    <w:rsid w:val="00516E6D"/>
    <w:rsid w:val="00522FF6"/>
    <w:rsid w:val="00534E90"/>
    <w:rsid w:val="00541291"/>
    <w:rsid w:val="00554C79"/>
    <w:rsid w:val="0056054E"/>
    <w:rsid w:val="00575982"/>
    <w:rsid w:val="00582182"/>
    <w:rsid w:val="00582FB1"/>
    <w:rsid w:val="0058693A"/>
    <w:rsid w:val="0059220C"/>
    <w:rsid w:val="005A4931"/>
    <w:rsid w:val="005B38EB"/>
    <w:rsid w:val="005B763D"/>
    <w:rsid w:val="005D1A99"/>
    <w:rsid w:val="005D7692"/>
    <w:rsid w:val="005E326B"/>
    <w:rsid w:val="005F5C4E"/>
    <w:rsid w:val="00615EDF"/>
    <w:rsid w:val="00624A0A"/>
    <w:rsid w:val="006434BE"/>
    <w:rsid w:val="00656730"/>
    <w:rsid w:val="00675022"/>
    <w:rsid w:val="00686DB4"/>
    <w:rsid w:val="00695330"/>
    <w:rsid w:val="00695B7F"/>
    <w:rsid w:val="00696825"/>
    <w:rsid w:val="006B6123"/>
    <w:rsid w:val="006C0DD2"/>
    <w:rsid w:val="006C52A1"/>
    <w:rsid w:val="006C550F"/>
    <w:rsid w:val="006C670C"/>
    <w:rsid w:val="006D2968"/>
    <w:rsid w:val="006E6FD9"/>
    <w:rsid w:val="006F3383"/>
    <w:rsid w:val="007068D1"/>
    <w:rsid w:val="0071315E"/>
    <w:rsid w:val="0071507A"/>
    <w:rsid w:val="0071715B"/>
    <w:rsid w:val="007303CA"/>
    <w:rsid w:val="007321B4"/>
    <w:rsid w:val="00750601"/>
    <w:rsid w:val="00750D85"/>
    <w:rsid w:val="00751775"/>
    <w:rsid w:val="007526BF"/>
    <w:rsid w:val="007659E7"/>
    <w:rsid w:val="0076605B"/>
    <w:rsid w:val="00766B54"/>
    <w:rsid w:val="007B0B9F"/>
    <w:rsid w:val="007E1DD8"/>
    <w:rsid w:val="007E3F68"/>
    <w:rsid w:val="00804740"/>
    <w:rsid w:val="008057FD"/>
    <w:rsid w:val="008106DA"/>
    <w:rsid w:val="008128B2"/>
    <w:rsid w:val="00826EF9"/>
    <w:rsid w:val="00835B5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D0E01"/>
    <w:rsid w:val="008F4BC8"/>
    <w:rsid w:val="008F5783"/>
    <w:rsid w:val="00904658"/>
    <w:rsid w:val="00922B40"/>
    <w:rsid w:val="00926051"/>
    <w:rsid w:val="00934724"/>
    <w:rsid w:val="009474FD"/>
    <w:rsid w:val="0095444E"/>
    <w:rsid w:val="00957BAE"/>
    <w:rsid w:val="00957C1F"/>
    <w:rsid w:val="0096699A"/>
    <w:rsid w:val="009855CD"/>
    <w:rsid w:val="00990882"/>
    <w:rsid w:val="00997677"/>
    <w:rsid w:val="009A3206"/>
    <w:rsid w:val="009A7D02"/>
    <w:rsid w:val="009B2D53"/>
    <w:rsid w:val="009C1035"/>
    <w:rsid w:val="009C17D1"/>
    <w:rsid w:val="009C44BB"/>
    <w:rsid w:val="009C4F09"/>
    <w:rsid w:val="009C538E"/>
    <w:rsid w:val="009D56CB"/>
    <w:rsid w:val="009D6647"/>
    <w:rsid w:val="009D6B8D"/>
    <w:rsid w:val="00A0073F"/>
    <w:rsid w:val="00A024FB"/>
    <w:rsid w:val="00A02643"/>
    <w:rsid w:val="00A15DD5"/>
    <w:rsid w:val="00A242AE"/>
    <w:rsid w:val="00A6393A"/>
    <w:rsid w:val="00A86805"/>
    <w:rsid w:val="00A933C2"/>
    <w:rsid w:val="00A95016"/>
    <w:rsid w:val="00A96F31"/>
    <w:rsid w:val="00AA4C9D"/>
    <w:rsid w:val="00AB34D6"/>
    <w:rsid w:val="00AE4025"/>
    <w:rsid w:val="00AE68A0"/>
    <w:rsid w:val="00AE7A06"/>
    <w:rsid w:val="00AF4014"/>
    <w:rsid w:val="00B1426A"/>
    <w:rsid w:val="00B15058"/>
    <w:rsid w:val="00B1583C"/>
    <w:rsid w:val="00B250B8"/>
    <w:rsid w:val="00B4171D"/>
    <w:rsid w:val="00B50DD3"/>
    <w:rsid w:val="00B51710"/>
    <w:rsid w:val="00B56F49"/>
    <w:rsid w:val="00B61809"/>
    <w:rsid w:val="00B75441"/>
    <w:rsid w:val="00B840F1"/>
    <w:rsid w:val="00BB6333"/>
    <w:rsid w:val="00BE038E"/>
    <w:rsid w:val="00BE5897"/>
    <w:rsid w:val="00BF0E83"/>
    <w:rsid w:val="00C012B6"/>
    <w:rsid w:val="00C039C7"/>
    <w:rsid w:val="00C0433B"/>
    <w:rsid w:val="00C1008D"/>
    <w:rsid w:val="00C301B7"/>
    <w:rsid w:val="00C35F3C"/>
    <w:rsid w:val="00C36AA1"/>
    <w:rsid w:val="00C46746"/>
    <w:rsid w:val="00C53D5C"/>
    <w:rsid w:val="00C621E3"/>
    <w:rsid w:val="00C7215B"/>
    <w:rsid w:val="00C7789E"/>
    <w:rsid w:val="00C84D35"/>
    <w:rsid w:val="00C87FF2"/>
    <w:rsid w:val="00C92BBF"/>
    <w:rsid w:val="00C94AE7"/>
    <w:rsid w:val="00CA2618"/>
    <w:rsid w:val="00CB13A9"/>
    <w:rsid w:val="00CB3FB7"/>
    <w:rsid w:val="00CD4562"/>
    <w:rsid w:val="00CE2F5B"/>
    <w:rsid w:val="00CF2BAB"/>
    <w:rsid w:val="00CF4DA8"/>
    <w:rsid w:val="00D058ED"/>
    <w:rsid w:val="00D103F4"/>
    <w:rsid w:val="00D232DB"/>
    <w:rsid w:val="00D26A63"/>
    <w:rsid w:val="00D32D72"/>
    <w:rsid w:val="00D32DEE"/>
    <w:rsid w:val="00D35C92"/>
    <w:rsid w:val="00D40C89"/>
    <w:rsid w:val="00D41007"/>
    <w:rsid w:val="00D433D8"/>
    <w:rsid w:val="00D523EF"/>
    <w:rsid w:val="00D547A5"/>
    <w:rsid w:val="00D802F9"/>
    <w:rsid w:val="00D829D4"/>
    <w:rsid w:val="00D96F81"/>
    <w:rsid w:val="00DC1880"/>
    <w:rsid w:val="00DF0873"/>
    <w:rsid w:val="00DF160A"/>
    <w:rsid w:val="00DF1C41"/>
    <w:rsid w:val="00DF2B07"/>
    <w:rsid w:val="00DF645D"/>
    <w:rsid w:val="00E06774"/>
    <w:rsid w:val="00E11D25"/>
    <w:rsid w:val="00E47A5C"/>
    <w:rsid w:val="00E609E0"/>
    <w:rsid w:val="00E75565"/>
    <w:rsid w:val="00E76331"/>
    <w:rsid w:val="00E80D21"/>
    <w:rsid w:val="00E94814"/>
    <w:rsid w:val="00E96E1E"/>
    <w:rsid w:val="00E97380"/>
    <w:rsid w:val="00E97C42"/>
    <w:rsid w:val="00EA3AE5"/>
    <w:rsid w:val="00EC7944"/>
    <w:rsid w:val="00ED3736"/>
    <w:rsid w:val="00ED7C3E"/>
    <w:rsid w:val="00EE0F39"/>
    <w:rsid w:val="00EE4281"/>
    <w:rsid w:val="00EE4652"/>
    <w:rsid w:val="00EF4574"/>
    <w:rsid w:val="00EF5F3C"/>
    <w:rsid w:val="00F02994"/>
    <w:rsid w:val="00F12019"/>
    <w:rsid w:val="00F16C8F"/>
    <w:rsid w:val="00F4468B"/>
    <w:rsid w:val="00F44C62"/>
    <w:rsid w:val="00F66EE8"/>
    <w:rsid w:val="00F84DC4"/>
    <w:rsid w:val="00F867BB"/>
    <w:rsid w:val="00F97B29"/>
    <w:rsid w:val="00FA169C"/>
    <w:rsid w:val="00FA55F4"/>
    <w:rsid w:val="00FA5F04"/>
    <w:rsid w:val="00FA66D3"/>
    <w:rsid w:val="00FB07D3"/>
    <w:rsid w:val="00FC71CE"/>
    <w:rsid w:val="00FC7AD5"/>
    <w:rsid w:val="00FF7935"/>
    <w:rsid w:val="07E1590B"/>
    <w:rsid w:val="0F7D1328"/>
    <w:rsid w:val="2FEA56D4"/>
    <w:rsid w:val="36707BC2"/>
    <w:rsid w:val="51C84535"/>
    <w:rsid w:val="5329628C"/>
    <w:rsid w:val="56EE13DA"/>
    <w:rsid w:val="78E735C3"/>
    <w:rsid w:val="7EBE3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03"/>
    <w:pPr>
      <w:spacing w:after="160" w:line="254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025603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rsid w:val="00025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25603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025603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qFormat/>
    <w:rsid w:val="00025603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34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Suhareva_OK</cp:lastModifiedBy>
  <cp:revision>24</cp:revision>
  <cp:lastPrinted>2026-05-13T08:14:00Z</cp:lastPrinted>
  <dcterms:created xsi:type="dcterms:W3CDTF">2026-04-22T05:00:00Z</dcterms:created>
  <dcterms:modified xsi:type="dcterms:W3CDTF">2026-05-15T06:16:00Z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FD5DD27011A243BD859D415A4074838B_13</vt:lpwstr>
  </property>
</Properties>
</file>