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80C" w:rsidRPr="000B480C" w:rsidRDefault="000B480C" w:rsidP="000B480C">
      <w:pPr>
        <w:shd w:val="clear" w:color="auto" w:fill="FFFFFF"/>
        <w:spacing w:after="240" w:line="240" w:lineRule="auto"/>
        <w:rPr>
          <w:rFonts w:ascii="Tahoma" w:eastAsia="Times New Roman" w:hAnsi="Tahoma" w:cs="Tahoma"/>
          <w:color w:val="000000"/>
          <w:sz w:val="40"/>
          <w:szCs w:val="40"/>
          <w:lang w:eastAsia="ru-RU"/>
        </w:rPr>
      </w:pPr>
      <w:r>
        <w:rPr>
          <w:rFonts w:ascii="Tahoma" w:eastAsia="Times New Roman" w:hAnsi="Tahoma" w:cs="Tahoma"/>
          <w:noProof/>
          <w:color w:val="000000"/>
          <w:sz w:val="40"/>
          <w:szCs w:val="40"/>
          <w:lang w:eastAsia="ru-RU"/>
        </w:rPr>
        <w:drawing>
          <wp:inline distT="0" distB="0" distL="0" distR="0">
            <wp:extent cx="6101080" cy="1497965"/>
            <wp:effectExtent l="19050" t="0" r="0" b="0"/>
            <wp:docPr id="1" name="Рисунок 1" descr="https://spc.minsk.edu.by/ru/sm_full.aspx?guid=1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c.minsk.edu.by/ru/sm_full.aspx?guid=14873"/>
                    <pic:cNvPicPr>
                      <a:picLocks noChangeAspect="1" noChangeArrowheads="1"/>
                    </pic:cNvPicPr>
                  </pic:nvPicPr>
                  <pic:blipFill>
                    <a:blip r:embed="rId5"/>
                    <a:srcRect/>
                    <a:stretch>
                      <a:fillRect/>
                    </a:stretch>
                  </pic:blipFill>
                  <pic:spPr bwMode="auto">
                    <a:xfrm>
                      <a:off x="0" y="0"/>
                      <a:ext cx="6101080" cy="1497965"/>
                    </a:xfrm>
                    <a:prstGeom prst="rect">
                      <a:avLst/>
                    </a:prstGeom>
                    <a:noFill/>
                    <a:ln w="9525">
                      <a:noFill/>
                      <a:miter lim="800000"/>
                      <a:headEnd/>
                      <a:tailEnd/>
                    </a:ln>
                  </pic:spPr>
                </pic:pic>
              </a:graphicData>
            </a:graphic>
          </wp:inline>
        </w:drawing>
      </w:r>
    </w:p>
    <w:p w:rsidR="000B480C" w:rsidRDefault="000B480C" w:rsidP="000B480C">
      <w:pPr>
        <w:shd w:val="clear" w:color="auto" w:fill="FFFFFF"/>
        <w:spacing w:after="0" w:line="240" w:lineRule="auto"/>
        <w:ind w:firstLine="709"/>
        <w:jc w:val="center"/>
        <w:rPr>
          <w:rFonts w:ascii="Georgia" w:eastAsia="Times New Roman" w:hAnsi="Georgia" w:cs="Tahoma"/>
          <w:b/>
          <w:bCs/>
          <w:color w:val="800000"/>
          <w:sz w:val="32"/>
          <w:szCs w:val="32"/>
          <w:lang w:eastAsia="ru-RU"/>
        </w:rPr>
      </w:pPr>
      <w:r w:rsidRPr="000B480C">
        <w:rPr>
          <w:rFonts w:ascii="Georgia" w:eastAsia="Times New Roman" w:hAnsi="Georgia" w:cs="Tahoma"/>
          <w:b/>
          <w:bCs/>
          <w:color w:val="800000"/>
          <w:sz w:val="32"/>
          <w:szCs w:val="32"/>
          <w:lang w:eastAsia="ru-RU"/>
        </w:rPr>
        <w:t>Что такое суицид, и кто на него способен?</w:t>
      </w:r>
    </w:p>
    <w:p w:rsidR="000B480C" w:rsidRPr="000B480C" w:rsidRDefault="000B480C" w:rsidP="000B480C">
      <w:pPr>
        <w:shd w:val="clear" w:color="auto" w:fill="FFFFFF"/>
        <w:spacing w:after="0" w:line="240" w:lineRule="auto"/>
        <w:ind w:firstLine="709"/>
        <w:jc w:val="center"/>
        <w:rPr>
          <w:rFonts w:ascii="Verdana" w:eastAsia="Times New Roman" w:hAnsi="Verdana" w:cs="Tahoma"/>
          <w:color w:val="7B7B7B"/>
          <w:sz w:val="32"/>
          <w:szCs w:val="32"/>
          <w:lang w:eastAsia="ru-RU"/>
        </w:rPr>
      </w:pP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Психотерапевты определяют </w:t>
      </w:r>
      <w:r w:rsidRPr="000B480C">
        <w:rPr>
          <w:rFonts w:ascii="Arial" w:eastAsia="Times New Roman" w:hAnsi="Arial" w:cs="Arial"/>
          <w:i/>
          <w:iCs/>
          <w:color w:val="000033"/>
          <w:sz w:val="32"/>
          <w:szCs w:val="32"/>
          <w:lang w:eastAsia="ru-RU"/>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w:t>
      </w:r>
      <w:proofErr w:type="spellStart"/>
      <w:r w:rsidRPr="000B480C">
        <w:rPr>
          <w:rFonts w:ascii="Georgia" w:eastAsia="Times New Roman" w:hAnsi="Georgia" w:cs="Tahoma"/>
          <w:color w:val="000033"/>
          <w:sz w:val="32"/>
          <w:szCs w:val="32"/>
          <w:lang w:eastAsia="ru-RU"/>
        </w:rPr>
        <w:t>предовращен</w:t>
      </w:r>
      <w:proofErr w:type="spellEnd"/>
      <w:r w:rsidRPr="000B480C">
        <w:rPr>
          <w:rFonts w:ascii="Georgia" w:eastAsia="Times New Roman" w:hAnsi="Georgia" w:cs="Tahoma"/>
          <w:color w:val="000033"/>
          <w:sz w:val="32"/>
          <w:szCs w:val="32"/>
          <w:lang w:eastAsia="ru-RU"/>
        </w:rPr>
        <w:t xml:space="preserve"> и не выйдет в план внешнего поведения.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Arial" w:eastAsia="Times New Roman" w:hAnsi="Arial" w:cs="Arial"/>
          <w:i/>
          <w:iCs/>
          <w:color w:val="000033"/>
          <w:sz w:val="32"/>
          <w:szCs w:val="32"/>
          <w:lang w:eastAsia="ru-RU"/>
        </w:rPr>
        <w:t xml:space="preserve">Общей причиной суицида является социально-психологическая </w:t>
      </w:r>
      <w:proofErr w:type="spellStart"/>
      <w:r w:rsidRPr="000B480C">
        <w:rPr>
          <w:rFonts w:ascii="Arial" w:eastAsia="Times New Roman" w:hAnsi="Arial" w:cs="Arial"/>
          <w:i/>
          <w:iCs/>
          <w:color w:val="000033"/>
          <w:sz w:val="32"/>
          <w:szCs w:val="32"/>
          <w:lang w:eastAsia="ru-RU"/>
        </w:rPr>
        <w:t>дезадаптация</w:t>
      </w:r>
      <w:proofErr w:type="spellEnd"/>
      <w:r w:rsidRPr="000B480C">
        <w:rPr>
          <w:rFonts w:ascii="Arial" w:eastAsia="Times New Roman" w:hAnsi="Arial" w:cs="Arial"/>
          <w:i/>
          <w:iCs/>
          <w:color w:val="000033"/>
          <w:sz w:val="32"/>
          <w:szCs w:val="32"/>
          <w:lang w:eastAsia="ru-RU"/>
        </w:rPr>
        <w:t>, возникающая под влиянием острых психотравмирующих ситуаций, нарушения взаимодействия личности с ее ближайшим окружением. </w:t>
      </w:r>
      <w:r w:rsidRPr="000B480C">
        <w:rPr>
          <w:rFonts w:ascii="Georgia" w:eastAsia="Times New Roman" w:hAnsi="Georgia" w:cs="Tahoma"/>
          <w:color w:val="000033"/>
          <w:sz w:val="32"/>
          <w:szCs w:val="32"/>
          <w:lang w:eastAsia="ru-RU"/>
        </w:rPr>
        <w:t>Однако для подростков это чаще всего не тотальные нарушения, а </w:t>
      </w:r>
      <w:r w:rsidRPr="000B480C">
        <w:rPr>
          <w:rFonts w:ascii="Arial" w:eastAsia="Times New Roman" w:hAnsi="Arial" w:cs="Arial"/>
          <w:i/>
          <w:iCs/>
          <w:color w:val="000033"/>
          <w:sz w:val="32"/>
          <w:szCs w:val="32"/>
          <w:lang w:eastAsia="ru-RU"/>
        </w:rPr>
        <w:t xml:space="preserve">нарушения общения с </w:t>
      </w:r>
      <w:proofErr w:type="gramStart"/>
      <w:r w:rsidRPr="000B480C">
        <w:rPr>
          <w:rFonts w:ascii="Arial" w:eastAsia="Times New Roman" w:hAnsi="Arial" w:cs="Arial"/>
          <w:i/>
          <w:iCs/>
          <w:color w:val="000033"/>
          <w:sz w:val="32"/>
          <w:szCs w:val="32"/>
          <w:lang w:eastAsia="ru-RU"/>
        </w:rPr>
        <w:t>близкими</w:t>
      </w:r>
      <w:proofErr w:type="gramEnd"/>
      <w:r w:rsidRPr="000B480C">
        <w:rPr>
          <w:rFonts w:ascii="Arial" w:eastAsia="Times New Roman" w:hAnsi="Arial" w:cs="Arial"/>
          <w:i/>
          <w:iCs/>
          <w:color w:val="000033"/>
          <w:sz w:val="32"/>
          <w:szCs w:val="32"/>
          <w:lang w:eastAsia="ru-RU"/>
        </w:rPr>
        <w:t>, с семьей.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 категорию </w:t>
      </w:r>
      <w:r w:rsidRPr="000B480C">
        <w:rPr>
          <w:rFonts w:ascii="Arial" w:eastAsia="Times New Roman" w:hAnsi="Arial" w:cs="Arial"/>
          <w:i/>
          <w:iCs/>
          <w:color w:val="000033"/>
          <w:sz w:val="32"/>
          <w:szCs w:val="32"/>
          <w:lang w:eastAsia="ru-RU"/>
        </w:rPr>
        <w:t>детей с суицидальным поведением включаются те, чье поведение и активность наносит вред им самим, их физическому и душевному здоровью.</w:t>
      </w:r>
      <w:r w:rsidRPr="000B480C">
        <w:rPr>
          <w:rFonts w:ascii="Georgia" w:eastAsia="Times New Roman" w:hAnsi="Georgia" w:cs="Tahoma"/>
          <w:color w:val="000033"/>
          <w:sz w:val="32"/>
          <w:szCs w:val="32"/>
          <w:lang w:eastAsia="ru-RU"/>
        </w:rPr>
        <w:t> 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Arial" w:eastAsia="Times New Roman" w:hAnsi="Arial" w:cs="Arial"/>
          <w:i/>
          <w:iCs/>
          <w:color w:val="000033"/>
          <w:sz w:val="32"/>
          <w:szCs w:val="32"/>
          <w:lang w:eastAsia="ru-RU"/>
        </w:rPr>
        <w:t xml:space="preserve">К </w:t>
      </w:r>
      <w:proofErr w:type="spellStart"/>
      <w:r w:rsidRPr="000B480C">
        <w:rPr>
          <w:rFonts w:ascii="Arial" w:eastAsia="Times New Roman" w:hAnsi="Arial" w:cs="Arial"/>
          <w:i/>
          <w:iCs/>
          <w:color w:val="000033"/>
          <w:sz w:val="32"/>
          <w:szCs w:val="32"/>
          <w:lang w:eastAsia="ru-RU"/>
        </w:rPr>
        <w:t>самодеструктивному</w:t>
      </w:r>
      <w:proofErr w:type="spellEnd"/>
      <w:r w:rsidRPr="000B480C">
        <w:rPr>
          <w:rFonts w:ascii="Arial" w:eastAsia="Times New Roman" w:hAnsi="Arial" w:cs="Arial"/>
          <w:i/>
          <w:iCs/>
          <w:color w:val="000033"/>
          <w:sz w:val="32"/>
          <w:szCs w:val="32"/>
          <w:lang w:eastAsia="ru-RU"/>
        </w:rPr>
        <w:t xml:space="preserve"> поведению относятся осознанные акты поведения, прямо или косвенно, немедленно или в отдаленном будущем ведущие человека к гибели. </w:t>
      </w:r>
      <w:r w:rsidRPr="000B480C">
        <w:rPr>
          <w:rFonts w:ascii="Georgia" w:eastAsia="Times New Roman" w:hAnsi="Georgia" w:cs="Tahoma"/>
          <w:color w:val="000033"/>
          <w:sz w:val="32"/>
          <w:szCs w:val="32"/>
          <w:lang w:eastAsia="ru-RU"/>
        </w:rPr>
        <w:t>Такое поведение демонстрируют наркоманы, алкоголики, самоубийцы. Сложность этой категории людей заключается в том, что </w:t>
      </w:r>
      <w:r w:rsidRPr="000B480C">
        <w:rPr>
          <w:rFonts w:ascii="Arial" w:eastAsia="Times New Roman" w:hAnsi="Arial" w:cs="Arial"/>
          <w:i/>
          <w:iCs/>
          <w:color w:val="000033"/>
          <w:sz w:val="32"/>
          <w:szCs w:val="32"/>
          <w:lang w:eastAsia="ru-RU"/>
        </w:rPr>
        <w:t>их поведение достаточно осознанно.</w:t>
      </w:r>
      <w:r>
        <w:rPr>
          <w:rFonts w:ascii="Arial" w:eastAsia="Times New Roman" w:hAnsi="Arial" w:cs="Arial"/>
          <w:i/>
          <w:iCs/>
          <w:color w:val="000033"/>
          <w:sz w:val="32"/>
          <w:szCs w:val="32"/>
          <w:lang w:eastAsia="ru-RU"/>
        </w:rPr>
        <w:t xml:space="preserve"> </w:t>
      </w:r>
      <w:r w:rsidRPr="000B480C">
        <w:rPr>
          <w:rFonts w:ascii="Arial" w:eastAsia="Times New Roman" w:hAnsi="Arial" w:cs="Arial"/>
          <w:i/>
          <w:iCs/>
          <w:color w:val="000033"/>
          <w:sz w:val="32"/>
          <w:szCs w:val="32"/>
          <w:lang w:eastAsia="ru-RU"/>
        </w:rPr>
        <w:t xml:space="preserve">Они представляют последствия своего поведения и </w:t>
      </w:r>
      <w:r w:rsidRPr="000B480C">
        <w:rPr>
          <w:rFonts w:ascii="Arial" w:eastAsia="Times New Roman" w:hAnsi="Arial" w:cs="Arial"/>
          <w:i/>
          <w:iCs/>
          <w:color w:val="000033"/>
          <w:sz w:val="32"/>
          <w:szCs w:val="32"/>
          <w:lang w:eastAsia="ru-RU"/>
        </w:rPr>
        <w:lastRenderedPageBreak/>
        <w:t>практически осознанно продолжают злоупотреблять опасностью.</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Помочь детям и подросткам, имеющим эту тенденцию личности можно лишь только в том случае, </w:t>
      </w:r>
      <w:r w:rsidRPr="000B480C">
        <w:rPr>
          <w:rFonts w:ascii="Arial" w:eastAsia="Times New Roman" w:hAnsi="Arial" w:cs="Arial"/>
          <w:i/>
          <w:iCs/>
          <w:color w:val="000033"/>
          <w:sz w:val="32"/>
          <w:szCs w:val="32"/>
          <w:lang w:eastAsia="ru-RU"/>
        </w:rPr>
        <w:t>если хорошо понимать причины, приводящие к пренебрежению жизнью.</w:t>
      </w:r>
      <w:r w:rsidRPr="000B480C">
        <w:rPr>
          <w:rFonts w:ascii="Georgia" w:eastAsia="Times New Roman" w:hAnsi="Georgia" w:cs="Tahoma"/>
          <w:color w:val="000033"/>
          <w:sz w:val="32"/>
          <w:szCs w:val="32"/>
          <w:lang w:eastAsia="ru-RU"/>
        </w:rPr>
        <w:t xml:space="preserve"> Лучше всего эти причины видны на группе самоубийц, так как это наиболее явная, отчетливо заостренная форма </w:t>
      </w:r>
      <w:proofErr w:type="spellStart"/>
      <w:r w:rsidRPr="000B480C">
        <w:rPr>
          <w:rFonts w:ascii="Georgia" w:eastAsia="Times New Roman" w:hAnsi="Georgia" w:cs="Tahoma"/>
          <w:color w:val="000033"/>
          <w:sz w:val="32"/>
          <w:szCs w:val="32"/>
          <w:lang w:eastAsia="ru-RU"/>
        </w:rPr>
        <w:t>аутодеструктивного</w:t>
      </w:r>
      <w:proofErr w:type="spellEnd"/>
      <w:r w:rsidRPr="000B480C">
        <w:rPr>
          <w:rFonts w:ascii="Georgia" w:eastAsia="Times New Roman" w:hAnsi="Georgia" w:cs="Tahoma"/>
          <w:color w:val="000033"/>
          <w:sz w:val="32"/>
          <w:szCs w:val="32"/>
          <w:lang w:eastAsia="ru-RU"/>
        </w:rPr>
        <w:t xml:space="preserve"> поведения.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Arial" w:eastAsia="Times New Roman" w:hAnsi="Arial" w:cs="Arial"/>
          <w:i/>
          <w:iCs/>
          <w:color w:val="000033"/>
          <w:sz w:val="32"/>
          <w:szCs w:val="32"/>
          <w:lang w:eastAsia="ru-RU"/>
        </w:rPr>
        <w:t>Можно определить склонность подростка к суициду по суицидальным проявлениям. </w:t>
      </w:r>
      <w:r w:rsidRPr="000B480C">
        <w:rPr>
          <w:rFonts w:ascii="Georgia" w:eastAsia="Times New Roman" w:hAnsi="Georgia" w:cs="Tahoma"/>
          <w:color w:val="000033"/>
          <w:sz w:val="32"/>
          <w:szCs w:val="32"/>
          <w:lang w:eastAsia="ru-RU"/>
        </w:rPr>
        <w:t>Различают внешние и внутренние суицидальные проявления.</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Внутренние суицидальные проявления включают в себя:</w:t>
      </w:r>
    </w:p>
    <w:p w:rsidR="000B480C" w:rsidRPr="000B480C" w:rsidRDefault="000B480C" w:rsidP="000B480C">
      <w:pPr>
        <w:numPr>
          <w:ilvl w:val="0"/>
          <w:numId w:val="1"/>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суицидальные мысли; фантазии на тему смерти («заснуть и не проснуться», «если бы со мной что-нибудь случилось, и я бы умер»);</w:t>
      </w:r>
    </w:p>
    <w:p w:rsidR="000B480C" w:rsidRPr="000B480C" w:rsidRDefault="000B480C" w:rsidP="000B480C">
      <w:pPr>
        <w:numPr>
          <w:ilvl w:val="0"/>
          <w:numId w:val="1"/>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суицидальные замыслы: продумывание способов самоубийства, выбор его средств и времени;</w:t>
      </w:r>
    </w:p>
    <w:p w:rsidR="000B480C" w:rsidRPr="000B480C" w:rsidRDefault="000B480C" w:rsidP="000B480C">
      <w:pPr>
        <w:numPr>
          <w:ilvl w:val="0"/>
          <w:numId w:val="1"/>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суицидальные намерения: к замыслу присоединяется волевой компонент, человек настраивает себя на действие.</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К внешним формам суицидного поведения относятся:</w:t>
      </w:r>
    </w:p>
    <w:p w:rsidR="000B480C" w:rsidRPr="000B480C" w:rsidRDefault="000B480C" w:rsidP="000B480C">
      <w:pPr>
        <w:numPr>
          <w:ilvl w:val="0"/>
          <w:numId w:val="2"/>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суицидальные попытки – целенаправленные акты поведения, направленные на лишение себя жизни, не закончившиеся смертью;</w:t>
      </w:r>
    </w:p>
    <w:p w:rsidR="000B480C" w:rsidRPr="000B480C" w:rsidRDefault="000B480C" w:rsidP="000B480C">
      <w:pPr>
        <w:numPr>
          <w:ilvl w:val="0"/>
          <w:numId w:val="2"/>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завершенный суицид: действия заканчиваются гибелью человека.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Считается, что </w:t>
      </w:r>
      <w:r w:rsidRPr="000B480C">
        <w:rPr>
          <w:rFonts w:ascii="Arial" w:eastAsia="Times New Roman" w:hAnsi="Arial" w:cs="Arial"/>
          <w:i/>
          <w:iCs/>
          <w:color w:val="000033"/>
          <w:sz w:val="32"/>
          <w:szCs w:val="32"/>
          <w:lang w:eastAsia="ru-RU"/>
        </w:rPr>
        <w:t>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w:t>
      </w:r>
      <w:r w:rsidRPr="000B480C">
        <w:rPr>
          <w:rFonts w:ascii="Georgia" w:eastAsia="Times New Roman" w:hAnsi="Georgia" w:cs="Tahoma"/>
          <w:color w:val="000033"/>
          <w:sz w:val="32"/>
          <w:szCs w:val="32"/>
          <w:lang w:eastAsia="ru-RU"/>
        </w:rPr>
        <w:t xml:space="preserve">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w:t>
      </w:r>
      <w:r w:rsidRPr="000B480C">
        <w:rPr>
          <w:rFonts w:ascii="Georgia" w:eastAsia="Times New Roman" w:hAnsi="Georgia" w:cs="Tahoma"/>
          <w:color w:val="000033"/>
          <w:sz w:val="32"/>
          <w:szCs w:val="32"/>
          <w:lang w:eastAsia="ru-RU"/>
        </w:rPr>
        <w:lastRenderedPageBreak/>
        <w:t>что она исчерпала все свои силы и возможности повлиять на ситуацию.</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 случае подростков </w:t>
      </w:r>
      <w:r w:rsidRPr="000B480C">
        <w:rPr>
          <w:rFonts w:ascii="Arial" w:eastAsia="Times New Roman" w:hAnsi="Arial" w:cs="Arial"/>
          <w:i/>
          <w:iCs/>
          <w:color w:val="000033"/>
          <w:sz w:val="32"/>
          <w:szCs w:val="32"/>
          <w:lang w:eastAsia="ru-RU"/>
        </w:rPr>
        <w:t>суицидное поведение может стать подражательным</w:t>
      </w:r>
      <w:r w:rsidRPr="000B480C">
        <w:rPr>
          <w:rFonts w:ascii="Georgia" w:eastAsia="Times New Roman" w:hAnsi="Georgia" w:cs="Tahoma"/>
          <w:color w:val="000033"/>
          <w:sz w:val="32"/>
          <w:szCs w:val="32"/>
          <w:lang w:eastAsia="ru-RU"/>
        </w:rPr>
        <w:t>.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Arial" w:eastAsia="Times New Roman" w:hAnsi="Arial" w:cs="Arial"/>
          <w:i/>
          <w:iCs/>
          <w:color w:val="000033"/>
          <w:sz w:val="32"/>
          <w:szCs w:val="32"/>
          <w:lang w:eastAsia="ru-RU"/>
        </w:rPr>
        <w:t xml:space="preserve">Предпосылкой </w:t>
      </w:r>
      <w:proofErr w:type="spellStart"/>
      <w:r w:rsidRPr="000B480C">
        <w:rPr>
          <w:rFonts w:ascii="Arial" w:eastAsia="Times New Roman" w:hAnsi="Arial" w:cs="Arial"/>
          <w:i/>
          <w:iCs/>
          <w:color w:val="000033"/>
          <w:sz w:val="32"/>
          <w:szCs w:val="32"/>
          <w:lang w:eastAsia="ru-RU"/>
        </w:rPr>
        <w:t>аутодеструктивного</w:t>
      </w:r>
      <w:proofErr w:type="spellEnd"/>
      <w:r w:rsidRPr="000B480C">
        <w:rPr>
          <w:rFonts w:ascii="Arial" w:eastAsia="Times New Roman" w:hAnsi="Arial" w:cs="Arial"/>
          <w:i/>
          <w:iCs/>
          <w:color w:val="000033"/>
          <w:sz w:val="32"/>
          <w:szCs w:val="32"/>
          <w:lang w:eastAsia="ru-RU"/>
        </w:rPr>
        <w:t xml:space="preserve"> поведения и суицида</w:t>
      </w:r>
      <w:r w:rsidRPr="000B480C">
        <w:rPr>
          <w:rFonts w:ascii="Georgia" w:eastAsia="Times New Roman" w:hAnsi="Georgia" w:cs="Tahoma"/>
          <w:color w:val="000033"/>
          <w:sz w:val="32"/>
          <w:szCs w:val="32"/>
          <w:lang w:eastAsia="ru-RU"/>
        </w:rPr>
        <w:t> в частности является </w:t>
      </w:r>
      <w:r w:rsidRPr="000B480C">
        <w:rPr>
          <w:rFonts w:ascii="Arial" w:eastAsia="Times New Roman" w:hAnsi="Arial" w:cs="Arial"/>
          <w:i/>
          <w:iCs/>
          <w:color w:val="000033"/>
          <w:sz w:val="32"/>
          <w:szCs w:val="32"/>
          <w:lang w:eastAsia="ru-RU"/>
        </w:rPr>
        <w:t>апатия, неверие в личные перспективы, снижение творческой и витальной активности в результате психической травмы.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Однако наличие психотравмирующей ситуации – недостаточное условие для проявления суицида. </w:t>
      </w:r>
      <w:r w:rsidRPr="000B480C">
        <w:rPr>
          <w:rFonts w:ascii="Arial" w:eastAsia="Times New Roman" w:hAnsi="Arial" w:cs="Arial"/>
          <w:i/>
          <w:iCs/>
          <w:color w:val="000033"/>
          <w:sz w:val="32"/>
          <w:szCs w:val="32"/>
          <w:lang w:eastAsia="ru-RU"/>
        </w:rPr>
        <w:t xml:space="preserve">Вторая составляющая – личностные особенности </w:t>
      </w:r>
      <w:proofErr w:type="spellStart"/>
      <w:r w:rsidRPr="000B480C">
        <w:rPr>
          <w:rFonts w:ascii="Arial" w:eastAsia="Times New Roman" w:hAnsi="Arial" w:cs="Arial"/>
          <w:i/>
          <w:iCs/>
          <w:color w:val="000033"/>
          <w:sz w:val="32"/>
          <w:szCs w:val="32"/>
          <w:lang w:eastAsia="ru-RU"/>
        </w:rPr>
        <w:t>суицидента</w:t>
      </w:r>
      <w:proofErr w:type="spellEnd"/>
      <w:r w:rsidRPr="000B480C">
        <w:rPr>
          <w:rFonts w:ascii="Arial" w:eastAsia="Times New Roman" w:hAnsi="Arial" w:cs="Arial"/>
          <w:i/>
          <w:iCs/>
          <w:color w:val="000033"/>
          <w:sz w:val="32"/>
          <w:szCs w:val="32"/>
          <w:lang w:eastAsia="ru-RU"/>
        </w:rPr>
        <w:t>. </w:t>
      </w:r>
      <w:r w:rsidRPr="000B480C">
        <w:rPr>
          <w:rFonts w:ascii="Georgia" w:eastAsia="Times New Roman" w:hAnsi="Georgia" w:cs="Tahoma"/>
          <w:color w:val="000033"/>
          <w:sz w:val="32"/>
          <w:szCs w:val="32"/>
          <w:lang w:eastAsia="ru-RU"/>
        </w:rPr>
        <w:t>Многие авторы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 подростков суицид чаще встречается при таких </w:t>
      </w:r>
      <w:r w:rsidRPr="000B480C">
        <w:rPr>
          <w:rFonts w:ascii="Arial" w:eastAsia="Times New Roman" w:hAnsi="Arial" w:cs="Arial"/>
          <w:i/>
          <w:iCs/>
          <w:color w:val="000033"/>
          <w:sz w:val="32"/>
          <w:szCs w:val="32"/>
          <w:lang w:eastAsia="ru-RU"/>
        </w:rPr>
        <w:t>акцентуациях</w:t>
      </w:r>
      <w:r w:rsidRPr="000B480C">
        <w:rPr>
          <w:rFonts w:ascii="Georgia" w:eastAsia="Times New Roman" w:hAnsi="Georgia" w:cs="Tahoma"/>
          <w:color w:val="000033"/>
          <w:sz w:val="32"/>
          <w:szCs w:val="32"/>
          <w:lang w:eastAsia="ru-RU"/>
        </w:rPr>
        <w:t xml:space="preserve">: </w:t>
      </w:r>
      <w:proofErr w:type="spellStart"/>
      <w:r w:rsidRPr="000B480C">
        <w:rPr>
          <w:rFonts w:ascii="Georgia" w:eastAsia="Times New Roman" w:hAnsi="Georgia" w:cs="Tahoma"/>
          <w:color w:val="000033"/>
          <w:sz w:val="32"/>
          <w:szCs w:val="32"/>
          <w:lang w:eastAsia="ru-RU"/>
        </w:rPr>
        <w:t>истероидный</w:t>
      </w:r>
      <w:proofErr w:type="spellEnd"/>
      <w:r w:rsidRPr="000B480C">
        <w:rPr>
          <w:rFonts w:ascii="Georgia" w:eastAsia="Times New Roman" w:hAnsi="Georgia" w:cs="Tahoma"/>
          <w:color w:val="000033"/>
          <w:sz w:val="32"/>
          <w:szCs w:val="32"/>
          <w:lang w:eastAsia="ru-RU"/>
        </w:rPr>
        <w:t>, сенситивный, эмоционально-лабильный, астенический. Фоном является высокий уровень агрессивности подростка.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В возрасте до 19 лет процент умерших от суицида составляет 4% от других возрастных групп </w:t>
      </w:r>
      <w:proofErr w:type="spellStart"/>
      <w:r w:rsidRPr="000B480C">
        <w:rPr>
          <w:rFonts w:ascii="Georgia" w:eastAsia="Times New Roman" w:hAnsi="Georgia" w:cs="Tahoma"/>
          <w:color w:val="000033"/>
          <w:sz w:val="32"/>
          <w:szCs w:val="32"/>
          <w:lang w:eastAsia="ru-RU"/>
        </w:rPr>
        <w:t>суицидентов</w:t>
      </w:r>
      <w:proofErr w:type="spellEnd"/>
      <w:r w:rsidRPr="000B480C">
        <w:rPr>
          <w:rFonts w:ascii="Georgia" w:eastAsia="Times New Roman" w:hAnsi="Georgia" w:cs="Tahoma"/>
          <w:color w:val="000033"/>
          <w:sz w:val="32"/>
          <w:szCs w:val="32"/>
          <w:lang w:eastAsia="ru-RU"/>
        </w:rPr>
        <w:t xml:space="preserve">. Однако у </w:t>
      </w:r>
      <w:proofErr w:type="gramStart"/>
      <w:r w:rsidRPr="000B480C">
        <w:rPr>
          <w:rFonts w:ascii="Georgia" w:eastAsia="Times New Roman" w:hAnsi="Georgia" w:cs="Tahoma"/>
          <w:color w:val="000033"/>
          <w:sz w:val="32"/>
          <w:szCs w:val="32"/>
          <w:lang w:eastAsia="ru-RU"/>
        </w:rPr>
        <w:t>подростков</w:t>
      </w:r>
      <w:proofErr w:type="gramEnd"/>
      <w:r w:rsidRPr="000B480C">
        <w:rPr>
          <w:rFonts w:ascii="Georgia" w:eastAsia="Times New Roman" w:hAnsi="Georgia" w:cs="Tahoma"/>
          <w:color w:val="000033"/>
          <w:sz w:val="32"/>
          <w:szCs w:val="32"/>
          <w:lang w:eastAsia="ru-RU"/>
        </w:rPr>
        <w:t xml:space="preserve"> много так называемых </w:t>
      </w:r>
      <w:proofErr w:type="spellStart"/>
      <w:r w:rsidRPr="000B480C">
        <w:rPr>
          <w:rFonts w:ascii="Arial" w:eastAsia="Times New Roman" w:hAnsi="Arial" w:cs="Arial"/>
          <w:i/>
          <w:iCs/>
          <w:color w:val="000033"/>
          <w:sz w:val="32"/>
          <w:szCs w:val="32"/>
          <w:lang w:eastAsia="ru-RU"/>
        </w:rPr>
        <w:t>парасуицидальных</w:t>
      </w:r>
      <w:proofErr w:type="spellEnd"/>
      <w:r w:rsidRPr="000B480C">
        <w:rPr>
          <w:rFonts w:ascii="Arial" w:eastAsia="Times New Roman" w:hAnsi="Arial" w:cs="Arial"/>
          <w:i/>
          <w:iCs/>
          <w:color w:val="000033"/>
          <w:sz w:val="32"/>
          <w:szCs w:val="32"/>
          <w:lang w:eastAsia="ru-RU"/>
        </w:rPr>
        <w:t xml:space="preserve"> поступков</w:t>
      </w:r>
      <w:r w:rsidRPr="000B480C">
        <w:rPr>
          <w:rFonts w:ascii="Georgia" w:eastAsia="Times New Roman" w:hAnsi="Georgia" w:cs="Tahoma"/>
          <w:color w:val="000033"/>
          <w:sz w:val="32"/>
          <w:szCs w:val="32"/>
          <w:lang w:eastAsia="ru-RU"/>
        </w:rPr>
        <w:t xml:space="preserve">: фиксации на темах смерти, страхи и любопытство к смерти, суицидальные мысли, </w:t>
      </w:r>
      <w:proofErr w:type="spellStart"/>
      <w:r w:rsidRPr="000B480C">
        <w:rPr>
          <w:rFonts w:ascii="Georgia" w:eastAsia="Times New Roman" w:hAnsi="Georgia" w:cs="Tahoma"/>
          <w:color w:val="000033"/>
          <w:sz w:val="32"/>
          <w:szCs w:val="32"/>
          <w:lang w:eastAsia="ru-RU"/>
        </w:rPr>
        <w:t>шантажно-демонстративные</w:t>
      </w:r>
      <w:proofErr w:type="spellEnd"/>
      <w:r w:rsidRPr="000B480C">
        <w:rPr>
          <w:rFonts w:ascii="Georgia" w:eastAsia="Times New Roman" w:hAnsi="Georgia" w:cs="Tahoma"/>
          <w:color w:val="000033"/>
          <w:sz w:val="32"/>
          <w:szCs w:val="32"/>
          <w:lang w:eastAsia="ru-RU"/>
        </w:rPr>
        <w:t xml:space="preserve"> суицидальные </w:t>
      </w:r>
      <w:r w:rsidRPr="000B480C">
        <w:rPr>
          <w:rFonts w:ascii="Georgia" w:eastAsia="Times New Roman" w:hAnsi="Georgia" w:cs="Tahoma"/>
          <w:color w:val="000033"/>
          <w:sz w:val="32"/>
          <w:szCs w:val="32"/>
          <w:lang w:eastAsia="ru-RU"/>
        </w:rPr>
        <w:lastRenderedPageBreak/>
        <w:t>поступки. </w:t>
      </w:r>
      <w:r w:rsidRPr="000B480C">
        <w:rPr>
          <w:rFonts w:ascii="Arial" w:eastAsia="Times New Roman" w:hAnsi="Arial" w:cs="Arial"/>
          <w:i/>
          <w:iCs/>
          <w:color w:val="000033"/>
          <w:sz w:val="32"/>
          <w:szCs w:val="32"/>
          <w:lang w:eastAsia="ru-RU"/>
        </w:rPr>
        <w:t>Действия подростков направляются не на самоуничтожение, но на восстановление нарушенных социальных отношений.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 суицидальных подростков есть </w:t>
      </w:r>
      <w:r w:rsidRPr="000B480C">
        <w:rPr>
          <w:rFonts w:ascii="Arial" w:eastAsia="Times New Roman" w:hAnsi="Arial" w:cs="Arial"/>
          <w:i/>
          <w:iCs/>
          <w:color w:val="000033"/>
          <w:sz w:val="32"/>
          <w:szCs w:val="32"/>
          <w:lang w:eastAsia="ru-RU"/>
        </w:rPr>
        <w:t>отягощенное социальное окружение</w:t>
      </w:r>
      <w:r w:rsidRPr="000B480C">
        <w:rPr>
          <w:rFonts w:ascii="Georgia" w:eastAsia="Times New Roman" w:hAnsi="Georgia" w:cs="Tahoma"/>
          <w:color w:val="000033"/>
          <w:sz w:val="32"/>
          <w:szCs w:val="32"/>
          <w:lang w:eastAsia="ru-RU"/>
        </w:rPr>
        <w:t>: неблагополучная семья, одиночество и заброшенность, отсутствие опоры на взрослого. </w:t>
      </w:r>
      <w:r w:rsidRPr="000B480C">
        <w:rPr>
          <w:rFonts w:ascii="Arial" w:eastAsia="Times New Roman" w:hAnsi="Arial" w:cs="Arial"/>
          <w:i/>
          <w:iCs/>
          <w:color w:val="000033"/>
          <w:sz w:val="32"/>
          <w:szCs w:val="32"/>
          <w:lang w:eastAsia="ru-RU"/>
        </w:rPr>
        <w:t>Мотивы суицида, как правило, незначительны</w:t>
      </w:r>
      <w:r w:rsidRPr="000B480C">
        <w:rPr>
          <w:rFonts w:ascii="Georgia" w:eastAsia="Times New Roman" w:hAnsi="Georgia" w:cs="Tahoma"/>
          <w:color w:val="000033"/>
          <w:sz w:val="32"/>
          <w:szCs w:val="32"/>
          <w:lang w:eastAsia="ru-RU"/>
        </w:rPr>
        <w:t>: двойка по предмету, обида на взрослого, переживание несправедливого обращения и т.п.</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Arial" w:eastAsia="Times New Roman" w:hAnsi="Arial" w:cs="Arial"/>
          <w:i/>
          <w:iCs/>
          <w:color w:val="000033"/>
          <w:sz w:val="32"/>
          <w:szCs w:val="32"/>
          <w:lang w:eastAsia="ru-RU"/>
        </w:rPr>
        <w:t>Суицидальная готовность</w:t>
      </w:r>
      <w:r w:rsidRPr="000B480C">
        <w:rPr>
          <w:rFonts w:ascii="Georgia" w:eastAsia="Times New Roman" w:hAnsi="Georgia" w:cs="Tahoma"/>
          <w:color w:val="000033"/>
          <w:sz w:val="32"/>
          <w:szCs w:val="32"/>
          <w:lang w:eastAsia="ru-RU"/>
        </w:rPr>
        <w:t> возникает на фоне довольно длительных ударов, психотравмирующих переживаний</w:t>
      </w:r>
      <w:r w:rsidRPr="000B480C">
        <w:rPr>
          <w:rFonts w:ascii="Arial" w:eastAsia="Times New Roman" w:hAnsi="Arial" w:cs="Arial"/>
          <w:i/>
          <w:iCs/>
          <w:color w:val="000033"/>
          <w:sz w:val="32"/>
          <w:szCs w:val="32"/>
          <w:lang w:eastAsia="ru-RU"/>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Arial" w:eastAsia="Times New Roman" w:hAnsi="Arial" w:cs="Arial"/>
          <w:i/>
          <w:iCs/>
          <w:color w:val="000033"/>
          <w:sz w:val="32"/>
          <w:szCs w:val="32"/>
          <w:lang w:eastAsia="ru-RU"/>
        </w:rPr>
        <w:t>Психологический смысл подросткового суицида</w:t>
      </w:r>
      <w:r w:rsidRPr="000B480C">
        <w:rPr>
          <w:rFonts w:ascii="Georgia" w:eastAsia="Times New Roman" w:hAnsi="Georgia" w:cs="Tahoma"/>
          <w:color w:val="000033"/>
          <w:sz w:val="32"/>
          <w:szCs w:val="32"/>
          <w:lang w:eastAsia="ru-RU"/>
        </w:rPr>
        <w:t xml:space="preserve">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w:t>
      </w:r>
      <w:proofErr w:type="gramStart"/>
      <w:r w:rsidRPr="000B480C">
        <w:rPr>
          <w:rFonts w:ascii="Georgia" w:eastAsia="Times New Roman" w:hAnsi="Georgia" w:cs="Tahoma"/>
          <w:color w:val="000033"/>
          <w:sz w:val="32"/>
          <w:szCs w:val="32"/>
          <w:lang w:eastAsia="ru-RU"/>
        </w:rPr>
        <w:t>желательного длительного сна</w:t>
      </w:r>
      <w:proofErr w:type="gramEnd"/>
      <w:r w:rsidRPr="000B480C">
        <w:rPr>
          <w:rFonts w:ascii="Georgia" w:eastAsia="Times New Roman" w:hAnsi="Georgia" w:cs="Tahoma"/>
          <w:color w:val="000033"/>
          <w:sz w:val="32"/>
          <w:szCs w:val="32"/>
          <w:lang w:eastAsia="ru-RU"/>
        </w:rPr>
        <w:t>, отдыха от невзгод, способа попасть в иной мир, так же она видится средством наказать обидчиков.</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Суицид подростков имеет следующие черты:</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суициду предшествуют кратковременные, объективно нетяжелые конфликты в сферах близких отношений (в семье, школе, группе);</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конфликт воспринимается как крайне значимый и </w:t>
      </w:r>
      <w:proofErr w:type="spellStart"/>
      <w:r w:rsidRPr="000B480C">
        <w:rPr>
          <w:rFonts w:ascii="Georgia" w:eastAsia="Times New Roman" w:hAnsi="Georgia" w:cs="Tahoma"/>
          <w:color w:val="000033"/>
          <w:sz w:val="32"/>
          <w:szCs w:val="32"/>
          <w:lang w:eastAsia="ru-RU"/>
        </w:rPr>
        <w:t>травматичный</w:t>
      </w:r>
      <w:proofErr w:type="spellEnd"/>
      <w:r w:rsidRPr="000B480C">
        <w:rPr>
          <w:rFonts w:ascii="Georgia" w:eastAsia="Times New Roman" w:hAnsi="Georgia" w:cs="Tahoma"/>
          <w:color w:val="000033"/>
          <w:sz w:val="32"/>
          <w:szCs w:val="32"/>
          <w:lang w:eastAsia="ru-RU"/>
        </w:rPr>
        <w:t>, вызывая внутренний кризис и драматизацию событий;</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суицидное поведение демонстративно, в нем есть признаки «игры на публику»;</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суицидальное поведение регулируется скорее порывом, аффектом, в нем нет продуманности, взвешенности, точного просчета;</w:t>
      </w:r>
    </w:p>
    <w:p w:rsidR="000B480C" w:rsidRPr="000B480C" w:rsidRDefault="000B480C" w:rsidP="000B480C">
      <w:pPr>
        <w:numPr>
          <w:ilvl w:val="0"/>
          <w:numId w:val="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 xml:space="preserve">средства самоубийства выбраны неумело (прыжок с балкона 2-3 этажа, </w:t>
      </w:r>
      <w:proofErr w:type="spellStart"/>
      <w:r w:rsidRPr="000B480C">
        <w:rPr>
          <w:rFonts w:ascii="Georgia" w:eastAsia="Times New Roman" w:hAnsi="Georgia" w:cs="Tahoma"/>
          <w:color w:val="000033"/>
          <w:sz w:val="32"/>
          <w:szCs w:val="32"/>
          <w:lang w:eastAsia="ru-RU"/>
        </w:rPr>
        <w:t>малотоксические</w:t>
      </w:r>
      <w:proofErr w:type="spellEnd"/>
      <w:r w:rsidRPr="000B480C">
        <w:rPr>
          <w:rFonts w:ascii="Georgia" w:eastAsia="Times New Roman" w:hAnsi="Georgia" w:cs="Tahoma"/>
          <w:color w:val="000033"/>
          <w:sz w:val="32"/>
          <w:szCs w:val="32"/>
          <w:lang w:eastAsia="ru-RU"/>
        </w:rPr>
        <w:t xml:space="preserve"> вещества, тонкая веревка и т.п.).</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Учитывая актуальность профилактики суицида, многие авторы задаются вопросом: </w:t>
      </w:r>
      <w:r w:rsidRPr="000B480C">
        <w:rPr>
          <w:rFonts w:ascii="Arial" w:eastAsia="Times New Roman" w:hAnsi="Arial" w:cs="Arial"/>
          <w:i/>
          <w:iCs/>
          <w:color w:val="000033"/>
          <w:sz w:val="32"/>
          <w:szCs w:val="32"/>
          <w:lang w:eastAsia="ru-RU"/>
        </w:rPr>
        <w:t xml:space="preserve">нельзя ли заранее распознать </w:t>
      </w:r>
      <w:proofErr w:type="spellStart"/>
      <w:r w:rsidRPr="000B480C">
        <w:rPr>
          <w:rFonts w:ascii="Arial" w:eastAsia="Times New Roman" w:hAnsi="Arial" w:cs="Arial"/>
          <w:i/>
          <w:iCs/>
          <w:color w:val="000033"/>
          <w:sz w:val="32"/>
          <w:szCs w:val="32"/>
          <w:lang w:eastAsia="ru-RU"/>
        </w:rPr>
        <w:t>суицидента</w:t>
      </w:r>
      <w:proofErr w:type="spellEnd"/>
      <w:r w:rsidRPr="000B480C">
        <w:rPr>
          <w:rFonts w:ascii="Arial" w:eastAsia="Times New Roman" w:hAnsi="Arial" w:cs="Arial"/>
          <w:i/>
          <w:iCs/>
          <w:color w:val="000033"/>
          <w:sz w:val="32"/>
          <w:szCs w:val="32"/>
          <w:lang w:eastAsia="ru-RU"/>
        </w:rPr>
        <w:t xml:space="preserve"> и помешать его намерению? </w:t>
      </w:r>
      <w:r w:rsidRPr="000B480C">
        <w:rPr>
          <w:rFonts w:ascii="Georgia" w:eastAsia="Times New Roman" w:hAnsi="Georgia" w:cs="Tahoma"/>
          <w:color w:val="000033"/>
          <w:sz w:val="32"/>
          <w:szCs w:val="32"/>
          <w:lang w:eastAsia="ru-RU"/>
        </w:rPr>
        <w:t>Абсолютно точных признаков суицидального риска нет, но наиболее общими являются:</w:t>
      </w:r>
    </w:p>
    <w:p w:rsidR="000B480C" w:rsidRPr="000B480C" w:rsidRDefault="000B480C" w:rsidP="000B480C">
      <w:pPr>
        <w:numPr>
          <w:ilvl w:val="0"/>
          <w:numId w:val="4"/>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0B480C" w:rsidRPr="000B480C" w:rsidRDefault="000B480C" w:rsidP="000B480C">
      <w:pPr>
        <w:numPr>
          <w:ilvl w:val="0"/>
          <w:numId w:val="4"/>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Наличие опыта самоубийства в прошлом, наличие примера самоубий</w:t>
      </w:r>
      <w:proofErr w:type="gramStart"/>
      <w:r w:rsidRPr="000B480C">
        <w:rPr>
          <w:rFonts w:ascii="Georgia" w:eastAsia="Times New Roman" w:hAnsi="Georgia" w:cs="Tahoma"/>
          <w:color w:val="000033"/>
          <w:sz w:val="32"/>
          <w:szCs w:val="32"/>
          <w:lang w:eastAsia="ru-RU"/>
        </w:rPr>
        <w:t>ств в бл</w:t>
      </w:r>
      <w:proofErr w:type="gramEnd"/>
      <w:r w:rsidRPr="000B480C">
        <w:rPr>
          <w:rFonts w:ascii="Georgia" w:eastAsia="Times New Roman" w:hAnsi="Georgia" w:cs="Tahoma"/>
          <w:color w:val="000033"/>
          <w:sz w:val="32"/>
          <w:szCs w:val="32"/>
          <w:lang w:eastAsia="ru-RU"/>
        </w:rPr>
        <w:t xml:space="preserve">изком окружении, особенно родителей и друзей; </w:t>
      </w:r>
      <w:proofErr w:type="spellStart"/>
      <w:r w:rsidRPr="000B480C">
        <w:rPr>
          <w:rFonts w:ascii="Georgia" w:eastAsia="Times New Roman" w:hAnsi="Georgia" w:cs="Tahoma"/>
          <w:color w:val="000033"/>
          <w:sz w:val="32"/>
          <w:szCs w:val="32"/>
          <w:lang w:eastAsia="ru-RU"/>
        </w:rPr>
        <w:t>максималистические</w:t>
      </w:r>
      <w:proofErr w:type="spellEnd"/>
      <w:r w:rsidRPr="000B480C">
        <w:rPr>
          <w:rFonts w:ascii="Georgia" w:eastAsia="Times New Roman" w:hAnsi="Georgia" w:cs="Tahoma"/>
          <w:color w:val="000033"/>
          <w:sz w:val="32"/>
          <w:szCs w:val="32"/>
          <w:lang w:eastAsia="ru-RU"/>
        </w:rPr>
        <w:t xml:space="preserve"> черты характера, склонность к бескомпромиссным решениям и поступкам, деление мира на белое и черное.</w:t>
      </w:r>
    </w:p>
    <w:p w:rsidR="000B480C" w:rsidRPr="000B480C" w:rsidRDefault="000B480C" w:rsidP="000B480C">
      <w:pPr>
        <w:numPr>
          <w:ilvl w:val="0"/>
          <w:numId w:val="4"/>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Объективная тяжесть жизненных обстоятельств: детство, прошедшее в неблагополучной семье; плохие отношения с </w:t>
      </w:r>
      <w:proofErr w:type="gramStart"/>
      <w:r w:rsidRPr="000B480C">
        <w:rPr>
          <w:rFonts w:ascii="Georgia" w:eastAsia="Times New Roman" w:hAnsi="Georgia" w:cs="Tahoma"/>
          <w:color w:val="000033"/>
          <w:sz w:val="32"/>
          <w:szCs w:val="32"/>
          <w:lang w:eastAsia="ru-RU"/>
        </w:rPr>
        <w:t>близкими</w:t>
      </w:r>
      <w:proofErr w:type="gramEnd"/>
      <w:r w:rsidRPr="000B480C">
        <w:rPr>
          <w:rFonts w:ascii="Georgia" w:eastAsia="Times New Roman" w:hAnsi="Georgia" w:cs="Tahoma"/>
          <w:color w:val="000033"/>
          <w:sz w:val="32"/>
          <w:szCs w:val="32"/>
          <w:lang w:eastAsia="ru-RU"/>
        </w:rPr>
        <w:t xml:space="preserve"> в данный период; потеря дорогого человека, общественное отвержение; тяжелое заболевание и т.д.</w:t>
      </w:r>
    </w:p>
    <w:p w:rsidR="000B480C" w:rsidRPr="000B480C" w:rsidRDefault="000B480C" w:rsidP="000B480C">
      <w:pPr>
        <w:numPr>
          <w:ilvl w:val="0"/>
          <w:numId w:val="4"/>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Снижение ресурсов личности,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Синдромы поведения подростков, указывающие на готовность к суициду следующие:</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тревожное поведение, внешне даже похожее на подъем, однако, с проявлениями суеты, спешки;</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затяжные нарушения сна: подростка преследуют страшные сны с картинами катаклизмов, катастроф, аварий или зловещих животных;</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напряжение аффекта, периодически разряжаемого внешне не мотивированной агрессией;</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тяжело </w:t>
      </w:r>
      <w:proofErr w:type="gramStart"/>
      <w:r w:rsidRPr="000B480C">
        <w:rPr>
          <w:rFonts w:ascii="Georgia" w:eastAsia="Times New Roman" w:hAnsi="Georgia" w:cs="Tahoma"/>
          <w:color w:val="000033"/>
          <w:sz w:val="32"/>
          <w:szCs w:val="32"/>
          <w:lang w:eastAsia="ru-RU"/>
        </w:rPr>
        <w:t>протекающий</w:t>
      </w:r>
      <w:proofErr w:type="gramEnd"/>
      <w:r w:rsidRPr="000B480C">
        <w:rPr>
          <w:rFonts w:ascii="Georgia" w:eastAsia="Times New Roman" w:hAnsi="Georgia" w:cs="Tahoma"/>
          <w:color w:val="000033"/>
          <w:sz w:val="32"/>
          <w:szCs w:val="32"/>
          <w:lang w:eastAsia="ru-RU"/>
        </w:rPr>
        <w:t xml:space="preserve"> </w:t>
      </w:r>
      <w:proofErr w:type="spellStart"/>
      <w:r w:rsidRPr="000B480C">
        <w:rPr>
          <w:rFonts w:ascii="Georgia" w:eastAsia="Times New Roman" w:hAnsi="Georgia" w:cs="Tahoma"/>
          <w:color w:val="000033"/>
          <w:sz w:val="32"/>
          <w:szCs w:val="32"/>
          <w:lang w:eastAsia="ru-RU"/>
        </w:rPr>
        <w:t>пубертат</w:t>
      </w:r>
      <w:proofErr w:type="spellEnd"/>
      <w:r w:rsidRPr="000B480C">
        <w:rPr>
          <w:rFonts w:ascii="Georgia" w:eastAsia="Times New Roman" w:hAnsi="Georgia" w:cs="Tahoma"/>
          <w:color w:val="000033"/>
          <w:sz w:val="32"/>
          <w:szCs w:val="32"/>
          <w:lang w:eastAsia="ru-RU"/>
        </w:rPr>
        <w:t xml:space="preserve"> с выраженными соматическими эндокринными и нервно-психическими нарушениями;</w:t>
      </w:r>
    </w:p>
    <w:p w:rsidR="000B480C" w:rsidRPr="000B480C" w:rsidRDefault="000B480C" w:rsidP="000B480C">
      <w:pPr>
        <w:numPr>
          <w:ilvl w:val="0"/>
          <w:numId w:val="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употребление алкоголя, токсикомания, наркомания.</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Внешние обстоятельства суицидального подростка:</w:t>
      </w:r>
    </w:p>
    <w:p w:rsidR="000B480C" w:rsidRPr="000B480C" w:rsidRDefault="000B480C" w:rsidP="000B480C">
      <w:pPr>
        <w:numPr>
          <w:ilvl w:val="0"/>
          <w:numId w:val="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неблагополучная семья: тяжелый психологический климат, конфликты родителей, алкоголизм в семье, </w:t>
      </w:r>
      <w:proofErr w:type="gramStart"/>
      <w:r w:rsidRPr="000B480C">
        <w:rPr>
          <w:rFonts w:ascii="Georgia" w:eastAsia="Times New Roman" w:hAnsi="Georgia" w:cs="Tahoma"/>
          <w:color w:val="000033"/>
          <w:sz w:val="32"/>
          <w:szCs w:val="32"/>
          <w:lang w:eastAsia="ru-RU"/>
        </w:rPr>
        <w:t>утрата родителей</w:t>
      </w:r>
      <w:proofErr w:type="gramEnd"/>
      <w:r w:rsidRPr="000B480C">
        <w:rPr>
          <w:rFonts w:ascii="Georgia" w:eastAsia="Times New Roman" w:hAnsi="Georgia" w:cs="Tahoma"/>
          <w:color w:val="000033"/>
          <w:sz w:val="32"/>
          <w:szCs w:val="32"/>
          <w:lang w:eastAsia="ru-RU"/>
        </w:rPr>
        <w:t>;</w:t>
      </w:r>
    </w:p>
    <w:p w:rsidR="000B480C" w:rsidRPr="000B480C" w:rsidRDefault="000B480C" w:rsidP="000B480C">
      <w:pPr>
        <w:numPr>
          <w:ilvl w:val="0"/>
          <w:numId w:val="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беспризорность подростка, отсутствие опоры на значимого взрослого, который бы занимался подростком;</w:t>
      </w:r>
    </w:p>
    <w:p w:rsidR="000B480C" w:rsidRPr="000B480C" w:rsidRDefault="000B480C" w:rsidP="000B480C">
      <w:pPr>
        <w:numPr>
          <w:ilvl w:val="0"/>
          <w:numId w:val="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неблагоприятное положение подростка в семье: отвержение, назойливая опека, жестокость, критичность к любым проявлениям подростка;</w:t>
      </w:r>
    </w:p>
    <w:p w:rsidR="000B480C" w:rsidRPr="000B480C" w:rsidRDefault="000B480C" w:rsidP="000B480C">
      <w:pPr>
        <w:numPr>
          <w:ilvl w:val="0"/>
          <w:numId w:val="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отсутствие у подростка друзей, отвержение в учебной группе;</w:t>
      </w:r>
    </w:p>
    <w:p w:rsidR="000B480C" w:rsidRPr="000B480C" w:rsidRDefault="000B480C" w:rsidP="000B480C">
      <w:pPr>
        <w:numPr>
          <w:ilvl w:val="0"/>
          <w:numId w:val="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серия неудач в учебе, общении, межличностных отношениях с родственниками и взрослыми</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Default="000B480C" w:rsidP="000B480C">
      <w:pPr>
        <w:shd w:val="clear" w:color="auto" w:fill="FFFFFF"/>
        <w:spacing w:after="0" w:line="240" w:lineRule="auto"/>
        <w:ind w:firstLine="709"/>
        <w:jc w:val="center"/>
        <w:rPr>
          <w:rFonts w:ascii="Georgia" w:eastAsia="Times New Roman" w:hAnsi="Georgia" w:cs="Tahoma"/>
          <w:b/>
          <w:bCs/>
          <w:color w:val="800000"/>
          <w:sz w:val="32"/>
          <w:szCs w:val="32"/>
          <w:lang w:eastAsia="ru-RU"/>
        </w:rPr>
      </w:pPr>
      <w:r w:rsidRPr="000B480C">
        <w:rPr>
          <w:rFonts w:ascii="Georgia" w:eastAsia="Times New Roman" w:hAnsi="Georgia" w:cs="Tahoma"/>
          <w:b/>
          <w:bCs/>
          <w:color w:val="800000"/>
          <w:sz w:val="32"/>
          <w:szCs w:val="32"/>
          <w:lang w:eastAsia="ru-RU"/>
        </w:rPr>
        <w:t>Памятка для родителей</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Роль родителей в профилактике суицидальных попыток</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Иногда родители становятся главной причиной самоубийства</w:t>
      </w:r>
      <w:r w:rsidRPr="000B480C">
        <w:rPr>
          <w:rFonts w:ascii="Arial" w:eastAsia="Times New Roman" w:hAnsi="Arial" w:cs="Arial"/>
          <w:i/>
          <w:iCs/>
          <w:color w:val="000033"/>
          <w:sz w:val="32"/>
          <w:szCs w:val="32"/>
          <w:lang w:eastAsia="ru-RU"/>
        </w:rPr>
        <w:t>. Дом подростка – это модель мира.</w:t>
      </w:r>
      <w:r w:rsidRPr="000B480C">
        <w:rPr>
          <w:rFonts w:ascii="Georgia" w:eastAsia="Times New Roman" w:hAnsi="Georgia" w:cs="Tahoma"/>
          <w:color w:val="000033"/>
          <w:sz w:val="32"/>
          <w:szCs w:val="32"/>
          <w:lang w:eastAsia="ru-RU"/>
        </w:rPr>
        <w:t> А если мир так ужасен, как бывает иногда обстановка в семье, то зачем жить?</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единственно возможным выходом из создавшейся ситуации.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Одна девочка наглоталась таблеток во время очередной </w:t>
      </w:r>
      <w:proofErr w:type="gramStart"/>
      <w:r w:rsidRPr="000B480C">
        <w:rPr>
          <w:rFonts w:ascii="Georgia" w:eastAsia="Times New Roman" w:hAnsi="Georgia" w:cs="Tahoma"/>
          <w:color w:val="000033"/>
          <w:sz w:val="32"/>
          <w:szCs w:val="32"/>
          <w:lang w:eastAsia="ru-RU"/>
        </w:rPr>
        <w:t>гулянки</w:t>
      </w:r>
      <w:proofErr w:type="gramEnd"/>
      <w:r w:rsidRPr="000B480C">
        <w:rPr>
          <w:rFonts w:ascii="Georgia" w:eastAsia="Times New Roman" w:hAnsi="Georgia" w:cs="Tahoma"/>
          <w:color w:val="000033"/>
          <w:sz w:val="32"/>
          <w:szCs w:val="32"/>
          <w:lang w:eastAsia="ru-RU"/>
        </w:rPr>
        <w:t xml:space="preserve">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Материал для родителей</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Arial" w:eastAsia="Times New Roman" w:hAnsi="Arial" w:cs="Arial"/>
          <w:i/>
          <w:iCs/>
          <w:color w:val="000033"/>
          <w:sz w:val="32"/>
          <w:szCs w:val="32"/>
          <w:lang w:eastAsia="ru-RU"/>
        </w:rPr>
        <w:t>Суицид.</w:t>
      </w:r>
      <w:r w:rsidRPr="000B480C">
        <w:rPr>
          <w:rFonts w:ascii="Georgia" w:eastAsia="Times New Roman" w:hAnsi="Georgia" w:cs="Tahoma"/>
          <w:color w:val="000033"/>
          <w:sz w:val="32"/>
          <w:szCs w:val="32"/>
          <w:lang w:eastAsia="ru-RU"/>
        </w:rPr>
        <w:t> История человечества свидетельствует о том, что насилие, агрессивность, жестокость распространены среди людей так же, как любовь, доброта, милосердие. Особая жестокость — это агрессия, направленная на себя (</w:t>
      </w:r>
      <w:proofErr w:type="spellStart"/>
      <w:r w:rsidRPr="000B480C">
        <w:rPr>
          <w:rFonts w:ascii="Georgia" w:eastAsia="Times New Roman" w:hAnsi="Georgia" w:cs="Tahoma"/>
          <w:color w:val="000033"/>
          <w:sz w:val="32"/>
          <w:szCs w:val="32"/>
          <w:lang w:eastAsia="ru-RU"/>
        </w:rPr>
        <w:t>аутоагрессия</w:t>
      </w:r>
      <w:proofErr w:type="spellEnd"/>
      <w:r w:rsidRPr="000B480C">
        <w:rPr>
          <w:rFonts w:ascii="Georgia" w:eastAsia="Times New Roman" w:hAnsi="Georgia" w:cs="Tahoma"/>
          <w:color w:val="000033"/>
          <w:sz w:val="32"/>
          <w:szCs w:val="32"/>
          <w:lang w:eastAsia="ru-RU"/>
        </w:rPr>
        <w:t>). Она проявляется в актах самоуниже</w:t>
      </w:r>
      <w:r w:rsidRPr="000B480C">
        <w:rPr>
          <w:rFonts w:ascii="Georgia" w:eastAsia="Times New Roman" w:hAnsi="Georgia" w:cs="Tahoma"/>
          <w:color w:val="000033"/>
          <w:sz w:val="32"/>
          <w:szCs w:val="32"/>
          <w:lang w:eastAsia="ru-RU"/>
        </w:rPr>
        <w:softHyphen/>
        <w:t>ния, самообвинения, в нанесении себе телесных повреж</w:t>
      </w:r>
      <w:r w:rsidRPr="000B480C">
        <w:rPr>
          <w:rFonts w:ascii="Georgia" w:eastAsia="Times New Roman" w:hAnsi="Georgia" w:cs="Tahoma"/>
          <w:color w:val="000033"/>
          <w:sz w:val="32"/>
          <w:szCs w:val="32"/>
          <w:lang w:eastAsia="ru-RU"/>
        </w:rPr>
        <w:softHyphen/>
        <w:t>дений и в самоубийстве — суициде. Особенность само</w:t>
      </w:r>
      <w:r w:rsidRPr="000B480C">
        <w:rPr>
          <w:rFonts w:ascii="Georgia" w:eastAsia="Times New Roman" w:hAnsi="Georgia" w:cs="Tahoma"/>
          <w:color w:val="000033"/>
          <w:sz w:val="32"/>
          <w:szCs w:val="32"/>
          <w:lang w:eastAsia="ru-RU"/>
        </w:rPr>
        <w:softHyphen/>
        <w:t>убийства в том, что смерть является делом рук самого потерпевшего и всегда представляет насильственный акт. Следует, однако, четко признать, что всегда есть обстоя</w:t>
      </w:r>
      <w:r w:rsidRPr="000B480C">
        <w:rPr>
          <w:rFonts w:ascii="Georgia" w:eastAsia="Times New Roman" w:hAnsi="Georgia" w:cs="Tahoma"/>
          <w:color w:val="000033"/>
          <w:sz w:val="32"/>
          <w:szCs w:val="32"/>
          <w:lang w:eastAsia="ru-RU"/>
        </w:rPr>
        <w:softHyphen/>
        <w:t xml:space="preserve">тельства, которые доводят </w:t>
      </w:r>
      <w:r w:rsidRPr="000B480C">
        <w:rPr>
          <w:rFonts w:ascii="Georgia" w:eastAsia="Times New Roman" w:hAnsi="Georgia" w:cs="Tahoma"/>
          <w:color w:val="000033"/>
          <w:sz w:val="32"/>
          <w:szCs w:val="32"/>
          <w:lang w:eastAsia="ru-RU"/>
        </w:rPr>
        <w:lastRenderedPageBreak/>
        <w:t xml:space="preserve">человека до самоубийства. Поэтому слово «самоубийство» </w:t>
      </w:r>
      <w:proofErr w:type="gramStart"/>
      <w:r w:rsidRPr="000B480C">
        <w:rPr>
          <w:rFonts w:ascii="Georgia" w:eastAsia="Times New Roman" w:hAnsi="Georgia" w:cs="Tahoma"/>
          <w:color w:val="000033"/>
          <w:sz w:val="32"/>
          <w:szCs w:val="32"/>
          <w:lang w:eastAsia="ru-RU"/>
        </w:rPr>
        <w:t>носит условное значение</w:t>
      </w:r>
      <w:proofErr w:type="gramEnd"/>
      <w:r w:rsidRPr="000B480C">
        <w:rPr>
          <w:rFonts w:ascii="Georgia" w:eastAsia="Times New Roman" w:hAnsi="Georgia" w:cs="Tahoma"/>
          <w:color w:val="000033"/>
          <w:sz w:val="32"/>
          <w:szCs w:val="32"/>
          <w:lang w:eastAsia="ru-RU"/>
        </w:rPr>
        <w:t>. Существует убеждение, что кончают с собой психи</w:t>
      </w:r>
      <w:r w:rsidRPr="000B480C">
        <w:rPr>
          <w:rFonts w:ascii="Georgia" w:eastAsia="Times New Roman" w:hAnsi="Georgia" w:cs="Tahoma"/>
          <w:color w:val="000033"/>
          <w:sz w:val="32"/>
          <w:szCs w:val="32"/>
          <w:lang w:eastAsia="ru-RU"/>
        </w:rPr>
        <w:softHyphen/>
        <w:t>чески больные люди. На самом деле они составляют лишь 25-27%, еще 19% — это алкоголики. Большая же часть самоубийц — это здоровые люди. Специалисты убежде</w:t>
      </w:r>
      <w:r w:rsidRPr="000B480C">
        <w:rPr>
          <w:rFonts w:ascii="Georgia" w:eastAsia="Times New Roman" w:hAnsi="Georgia" w:cs="Tahoma"/>
          <w:color w:val="000033"/>
          <w:sz w:val="32"/>
          <w:szCs w:val="32"/>
          <w:lang w:eastAsia="ru-RU"/>
        </w:rPr>
        <w:softHyphen/>
        <w:t>ны, что суициды — это результат влияния социальной среды, подрывающей веру человека. Намерение лишить себя жизни появляется у человека в условиях, когда он оценивает ситуацию как неразрешимый конфликт.</w:t>
      </w:r>
      <w:r w:rsidRPr="000B480C">
        <w:rPr>
          <w:rFonts w:ascii="Georgia" w:eastAsia="Times New Roman" w:hAnsi="Georgia" w:cs="Tahoma"/>
          <w:color w:val="000033"/>
          <w:sz w:val="32"/>
          <w:szCs w:val="32"/>
          <w:lang w:eastAsia="ru-RU"/>
        </w:rPr>
        <w:br/>
        <w:t xml:space="preserve">Причин самоубийств много. </w:t>
      </w:r>
      <w:proofErr w:type="gramStart"/>
      <w:r w:rsidRPr="000B480C">
        <w:rPr>
          <w:rFonts w:ascii="Georgia" w:eastAsia="Times New Roman" w:hAnsi="Georgia" w:cs="Tahoma"/>
          <w:color w:val="000033"/>
          <w:sz w:val="32"/>
          <w:szCs w:val="32"/>
          <w:lang w:eastAsia="ru-RU"/>
        </w:rPr>
        <w:t>Это — болезнь, предатель</w:t>
      </w:r>
      <w:r w:rsidRPr="000B480C">
        <w:rPr>
          <w:rFonts w:ascii="Georgia" w:eastAsia="Times New Roman" w:hAnsi="Georgia" w:cs="Tahoma"/>
          <w:color w:val="000033"/>
          <w:sz w:val="32"/>
          <w:szCs w:val="32"/>
          <w:lang w:eastAsia="ru-RU"/>
        </w:rPr>
        <w:softHyphen/>
        <w:t>ство, тяжелые условия жизни, проблема отцов и детей, любовные отношения, религиозное влияние и т. п. Поку</w:t>
      </w:r>
      <w:r w:rsidRPr="000B480C">
        <w:rPr>
          <w:rFonts w:ascii="Georgia" w:eastAsia="Times New Roman" w:hAnsi="Georgia" w:cs="Tahoma"/>
          <w:color w:val="000033"/>
          <w:sz w:val="32"/>
          <w:szCs w:val="32"/>
          <w:lang w:eastAsia="ru-RU"/>
        </w:rPr>
        <w:softHyphen/>
        <w:t>шений на самоубийство больше у женщин (в 8-10 раз), завершенных суицидов — у мужчин (в 4 раза).</w:t>
      </w:r>
      <w:proofErr w:type="gramEnd"/>
      <w:r w:rsidRPr="000B480C">
        <w:rPr>
          <w:rFonts w:ascii="Georgia" w:eastAsia="Times New Roman" w:hAnsi="Georgia" w:cs="Tahoma"/>
          <w:color w:val="000033"/>
          <w:sz w:val="32"/>
          <w:szCs w:val="32"/>
          <w:lang w:eastAsia="ru-RU"/>
        </w:rPr>
        <w:t xml:space="preserve"> Сейчас наблюдается рост самоубий</w:t>
      </w:r>
      <w:proofErr w:type="gramStart"/>
      <w:r w:rsidRPr="000B480C">
        <w:rPr>
          <w:rFonts w:ascii="Georgia" w:eastAsia="Times New Roman" w:hAnsi="Georgia" w:cs="Tahoma"/>
          <w:color w:val="000033"/>
          <w:sz w:val="32"/>
          <w:szCs w:val="32"/>
          <w:lang w:eastAsia="ru-RU"/>
        </w:rPr>
        <w:t>ств ср</w:t>
      </w:r>
      <w:proofErr w:type="gramEnd"/>
      <w:r w:rsidRPr="000B480C">
        <w:rPr>
          <w:rFonts w:ascii="Georgia" w:eastAsia="Times New Roman" w:hAnsi="Georgia" w:cs="Tahoma"/>
          <w:color w:val="000033"/>
          <w:sz w:val="32"/>
          <w:szCs w:val="32"/>
          <w:lang w:eastAsia="ru-RU"/>
        </w:rPr>
        <w:t>еди детей и подростков. Профилактика суицидов заключается в психологи</w:t>
      </w:r>
      <w:r w:rsidRPr="000B480C">
        <w:rPr>
          <w:rFonts w:ascii="Georgia" w:eastAsia="Times New Roman" w:hAnsi="Georgia" w:cs="Tahoma"/>
          <w:color w:val="000033"/>
          <w:sz w:val="32"/>
          <w:szCs w:val="32"/>
          <w:lang w:eastAsia="ru-RU"/>
        </w:rPr>
        <w:softHyphen/>
        <w:t>ческих, педагогических и социальных мероприятиях, направленных на восстановление утраченного психоло</w:t>
      </w:r>
      <w:r w:rsidRPr="000B480C">
        <w:rPr>
          <w:rFonts w:ascii="Georgia" w:eastAsia="Times New Roman" w:hAnsi="Georgia" w:cs="Tahoma"/>
          <w:color w:val="000033"/>
          <w:sz w:val="32"/>
          <w:szCs w:val="32"/>
          <w:lang w:eastAsia="ru-RU"/>
        </w:rPr>
        <w:softHyphen/>
        <w:t>гического и физиологического равновесия человека. Защита от социальных опасностей заключается в про</w:t>
      </w:r>
      <w:r w:rsidRPr="000B480C">
        <w:rPr>
          <w:rFonts w:ascii="Georgia" w:eastAsia="Times New Roman" w:hAnsi="Georgia" w:cs="Tahoma"/>
          <w:color w:val="000033"/>
          <w:sz w:val="32"/>
          <w:szCs w:val="32"/>
          <w:lang w:eastAsia="ru-RU"/>
        </w:rPr>
        <w:softHyphen/>
        <w:t>филактических мероприятиях, направленных на ликви</w:t>
      </w:r>
      <w:r w:rsidRPr="000B480C">
        <w:rPr>
          <w:rFonts w:ascii="Georgia" w:eastAsia="Times New Roman" w:hAnsi="Georgia" w:cs="Tahoma"/>
          <w:color w:val="000033"/>
          <w:sz w:val="32"/>
          <w:szCs w:val="32"/>
          <w:lang w:eastAsia="ru-RU"/>
        </w:rPr>
        <w:softHyphen/>
        <w:t>дацию этих опасностей. Кроме того, требуется соответ</w:t>
      </w:r>
      <w:r w:rsidRPr="000B480C">
        <w:rPr>
          <w:rFonts w:ascii="Georgia" w:eastAsia="Times New Roman" w:hAnsi="Georgia" w:cs="Tahoma"/>
          <w:color w:val="000033"/>
          <w:sz w:val="32"/>
          <w:szCs w:val="32"/>
          <w:lang w:eastAsia="ru-RU"/>
        </w:rPr>
        <w:softHyphen/>
        <w:t>ствующая подготовка человека, позволяющая адекватно действовать в опасных ситуациях. Нужна юридическая, психологическая, информационная и силовая подготов</w:t>
      </w:r>
      <w:r w:rsidRPr="000B480C">
        <w:rPr>
          <w:rFonts w:ascii="Georgia" w:eastAsia="Times New Roman" w:hAnsi="Georgia" w:cs="Tahoma"/>
          <w:color w:val="000033"/>
          <w:sz w:val="32"/>
          <w:szCs w:val="32"/>
          <w:lang w:eastAsia="ru-RU"/>
        </w:rPr>
        <w:softHyphen/>
        <w:t>ка. В процессе обучения необходимо осваивать модели поведения, учитывающие конкретные ситуации.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Формы и методы профилактика суицидального поведения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Сегодня существует Международная ассоциация по предотвращению самоубийств, по рекомендации которой во многих городах мира и нашей страны были созданы службы предупреждения самоубийств. Это новая форма организации медицинской и социально-психологической помощи людям, нуждающимся в квалифицированном совете или медикаментозном лечении. Службы ориентированы на широкие круги населения в первую очередь на лиц, испытывающих состояние психологического кризиса, людей, </w:t>
      </w:r>
      <w:r w:rsidRPr="000B480C">
        <w:rPr>
          <w:rFonts w:ascii="Georgia" w:eastAsia="Times New Roman" w:hAnsi="Georgia" w:cs="Tahoma"/>
          <w:color w:val="000033"/>
          <w:sz w:val="32"/>
          <w:szCs w:val="32"/>
          <w:lang w:eastAsia="ru-RU"/>
        </w:rPr>
        <w:lastRenderedPageBreak/>
        <w:t xml:space="preserve">подверженных влиянию </w:t>
      </w:r>
      <w:proofErr w:type="spellStart"/>
      <w:r w:rsidRPr="000B480C">
        <w:rPr>
          <w:rFonts w:ascii="Georgia" w:eastAsia="Times New Roman" w:hAnsi="Georgia" w:cs="Tahoma"/>
          <w:color w:val="000033"/>
          <w:sz w:val="32"/>
          <w:szCs w:val="32"/>
          <w:lang w:eastAsia="ru-RU"/>
        </w:rPr>
        <w:t>стрессогенных</w:t>
      </w:r>
      <w:proofErr w:type="spellEnd"/>
      <w:r w:rsidRPr="000B480C">
        <w:rPr>
          <w:rFonts w:ascii="Georgia" w:eastAsia="Times New Roman" w:hAnsi="Georgia" w:cs="Tahoma"/>
          <w:color w:val="000033"/>
          <w:sz w:val="32"/>
          <w:szCs w:val="32"/>
          <w:lang w:eastAsia="ru-RU"/>
        </w:rPr>
        <w:t xml:space="preserve"> факторов и являющихся потенциально </w:t>
      </w:r>
      <w:proofErr w:type="spellStart"/>
      <w:r w:rsidRPr="000B480C">
        <w:rPr>
          <w:rFonts w:ascii="Georgia" w:eastAsia="Times New Roman" w:hAnsi="Georgia" w:cs="Tahoma"/>
          <w:color w:val="000033"/>
          <w:sz w:val="32"/>
          <w:szCs w:val="32"/>
          <w:lang w:eastAsia="ru-RU"/>
        </w:rPr>
        <w:t>суицидоопасными</w:t>
      </w:r>
      <w:proofErr w:type="spellEnd"/>
      <w:r w:rsidRPr="000B480C">
        <w:rPr>
          <w:rFonts w:ascii="Georgia" w:eastAsia="Times New Roman" w:hAnsi="Georgia" w:cs="Tahoma"/>
          <w:color w:val="000033"/>
          <w:sz w:val="32"/>
          <w:szCs w:val="32"/>
          <w:lang w:eastAsia="ru-RU"/>
        </w:rPr>
        <w:t xml:space="preserve">. Одним из главных принципов деятельности служб является их анонимность. Сознание, что личные, мучительные для человека вопросы не получат огласку, делает пациента более раскованным, облегчает установление с ним контакта. Неукоснительно соблюдается еще один принцип, рекомендуемый международными </w:t>
      </w:r>
      <w:proofErr w:type="spellStart"/>
      <w:r w:rsidRPr="000B480C">
        <w:rPr>
          <w:rFonts w:ascii="Georgia" w:eastAsia="Times New Roman" w:hAnsi="Georgia" w:cs="Tahoma"/>
          <w:color w:val="000033"/>
          <w:sz w:val="32"/>
          <w:szCs w:val="32"/>
          <w:lang w:eastAsia="ru-RU"/>
        </w:rPr>
        <w:t>суицидологическими</w:t>
      </w:r>
      <w:proofErr w:type="spellEnd"/>
      <w:r w:rsidRPr="000B480C">
        <w:rPr>
          <w:rFonts w:ascii="Georgia" w:eastAsia="Times New Roman" w:hAnsi="Georgia" w:cs="Tahoma"/>
          <w:color w:val="000033"/>
          <w:sz w:val="32"/>
          <w:szCs w:val="32"/>
          <w:lang w:eastAsia="ru-RU"/>
        </w:rPr>
        <w:t xml:space="preserve"> организациями, – подразделение службы не должно располагаться на территории психиатрических учреждений. Это устраняет барьер, мешающий человеку обратиться к психотерапевту. Ведь нередко такому шагу препятствует страх прослыть психически больным, быть поставленным на психиатрический учет.</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Проблемой суицидального поведения несовершеннолетних занимаются также учреждения социальной защиты населения, управления здравоохранения, общественные организации, психологические центры. Существуют различные формы психопрофилактической работы.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Первая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организация социальной среды.</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также может быть семья, социальная группа (школа, класс) или конкретная личность. Профилактика суицидального поведения у подростков включает, прежде всего, социальную рекламу по формированию установок на здоровый образ жизни.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Вторая форма</w:t>
      </w:r>
      <w:r w:rsidRPr="000B480C">
        <w:rPr>
          <w:rFonts w:ascii="Georgia" w:eastAsia="Times New Roman" w:hAnsi="Georgia" w:cs="Tahoma"/>
          <w:color w:val="800000"/>
          <w:sz w:val="32"/>
          <w:szCs w:val="32"/>
          <w:lang w:eastAsia="ru-RU"/>
        </w:rPr>
        <w:t> психопрофилактической работы - </w:t>
      </w:r>
      <w:r w:rsidRPr="000B480C">
        <w:rPr>
          <w:rFonts w:ascii="Arial" w:eastAsia="Times New Roman" w:hAnsi="Arial" w:cs="Arial"/>
          <w:b/>
          <w:bCs/>
          <w:i/>
          <w:iCs/>
          <w:color w:val="800000"/>
          <w:sz w:val="32"/>
          <w:szCs w:val="32"/>
          <w:lang w:eastAsia="ru-RU"/>
        </w:rPr>
        <w:t>информирование.</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 xml:space="preserve">Это наиболее привычное направление психопрофилактической работы в форме лекций, бесед, распространения специальной литературы или видео- и телефильмов. Суть подхода заключается в попытке </w:t>
      </w:r>
      <w:r w:rsidRPr="000B480C">
        <w:rPr>
          <w:rFonts w:ascii="Georgia" w:eastAsia="Times New Roman" w:hAnsi="Georgia" w:cs="Tahoma"/>
          <w:color w:val="000033"/>
          <w:sz w:val="32"/>
          <w:szCs w:val="32"/>
          <w:lang w:eastAsia="ru-RU"/>
        </w:rPr>
        <w:lastRenderedPageBreak/>
        <w:t>воздействия на когнитивные процессы личности с целью повышения е</w:t>
      </w:r>
      <w:r w:rsidRPr="000B480C">
        <w:rPr>
          <w:rFonts w:ascii="Times New Roman" w:eastAsia="Times New Roman" w:hAnsi="Times New Roman" w:cs="Times New Roman"/>
          <w:color w:val="000033"/>
          <w:sz w:val="32"/>
          <w:szCs w:val="32"/>
          <w:lang w:eastAsia="ru-RU"/>
        </w:rPr>
        <w:t>ѐ</w:t>
      </w:r>
      <w:r w:rsidRPr="000B480C">
        <w:rPr>
          <w:rFonts w:ascii="Georgia" w:eastAsia="Times New Roman" w:hAnsi="Georgia" w:cs="Georgia"/>
          <w:color w:val="000033"/>
          <w:sz w:val="32"/>
          <w:szCs w:val="32"/>
          <w:lang w:eastAsia="ru-RU"/>
        </w:rPr>
        <w:t xml:space="preserve"> спо</w:t>
      </w:r>
      <w:r w:rsidRPr="000B480C">
        <w:rPr>
          <w:rFonts w:ascii="Georgia" w:eastAsia="Times New Roman" w:hAnsi="Georgia" w:cs="Tahoma"/>
          <w:color w:val="000033"/>
          <w:sz w:val="32"/>
          <w:szCs w:val="32"/>
          <w:lang w:eastAsia="ru-RU"/>
        </w:rPr>
        <w:t>собности к принятию конструктивных решений. Перспективному развитию данного подхода может способствовать отказ от преобладания запугивающей информации, а также дифференциация по полу, возрасту, социально- экономическим характеристикам.</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Третья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активное социальное обучение социально-важным навыкам.</w:t>
      </w:r>
      <w:r w:rsidRPr="000B480C">
        <w:rPr>
          <w:rFonts w:ascii="Arial" w:eastAsia="Times New Roman" w:hAnsi="Arial" w:cs="Arial"/>
          <w:b/>
          <w:bCs/>
          <w:i/>
          <w:iCs/>
          <w:color w:val="000033"/>
          <w:sz w:val="32"/>
          <w:szCs w:val="32"/>
          <w:lang w:eastAsia="ru-RU"/>
        </w:rPr>
        <w:t> </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Данная модель преимущественно реализуется в форме групповых тренингов. В настоящее время распространены следующие формы:</w:t>
      </w:r>
    </w:p>
    <w:p w:rsidR="000B480C" w:rsidRPr="000B480C" w:rsidRDefault="000B480C" w:rsidP="000B480C">
      <w:pPr>
        <w:numPr>
          <w:ilvl w:val="0"/>
          <w:numId w:val="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Тренинг устойчивости к негативному социальному влиянию (развивает способность сказать «нет» в случае негативного давления сверстников).</w:t>
      </w:r>
    </w:p>
    <w:p w:rsidR="000B480C" w:rsidRPr="000B480C" w:rsidRDefault="000B480C" w:rsidP="000B480C">
      <w:pPr>
        <w:numPr>
          <w:ilvl w:val="0"/>
          <w:numId w:val="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w:t>
      </w:r>
    </w:p>
    <w:p w:rsidR="000B480C" w:rsidRPr="000B480C" w:rsidRDefault="000B480C" w:rsidP="000B480C">
      <w:pPr>
        <w:numPr>
          <w:ilvl w:val="0"/>
          <w:numId w:val="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Тренинг формирования жизненных навыков (формируются умения общаться, поддерживать дружеские связи и конструктивно разрешать конфликты).</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Четвертая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организация деятельности, альтернативной </w:t>
      </w:r>
      <w:proofErr w:type="spellStart"/>
      <w:r w:rsidRPr="000B480C">
        <w:rPr>
          <w:rFonts w:ascii="Arial" w:eastAsia="Times New Roman" w:hAnsi="Arial" w:cs="Arial"/>
          <w:b/>
          <w:bCs/>
          <w:i/>
          <w:iCs/>
          <w:color w:val="800000"/>
          <w:sz w:val="32"/>
          <w:szCs w:val="32"/>
          <w:lang w:eastAsia="ru-RU"/>
        </w:rPr>
        <w:t>девиантному</w:t>
      </w:r>
      <w:proofErr w:type="spellEnd"/>
      <w:r w:rsidRPr="000B480C">
        <w:rPr>
          <w:rFonts w:ascii="Arial" w:eastAsia="Times New Roman" w:hAnsi="Arial" w:cs="Arial"/>
          <w:b/>
          <w:bCs/>
          <w:i/>
          <w:iCs/>
          <w:color w:val="800000"/>
          <w:sz w:val="32"/>
          <w:szCs w:val="32"/>
          <w:lang w:eastAsia="ru-RU"/>
        </w:rPr>
        <w:t xml:space="preserve"> поведению.</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proofErr w:type="gramStart"/>
      <w:r w:rsidRPr="000B480C">
        <w:rPr>
          <w:rFonts w:ascii="Georgia" w:eastAsia="Times New Roman" w:hAnsi="Georgia" w:cs="Tahoma"/>
          <w:color w:val="000033"/>
          <w:sz w:val="32"/>
          <w:szCs w:val="32"/>
          <w:lang w:eastAsia="ru-RU"/>
        </w:rPr>
        <w:t>Альтернативными формами активности признаны: познание (путешествие), испытание себя (походы в горы, спорт с риском), значимое общение, любовь, творчество, деятельность (в том числе профессиональная, религиозно-духовная, благотворительная).</w:t>
      </w:r>
      <w:proofErr w:type="gramEnd"/>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Пятая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организация здорового образа жизни</w:t>
      </w:r>
      <w:r w:rsidRPr="000B480C">
        <w:rPr>
          <w:rFonts w:ascii="Georgia" w:eastAsia="Times New Roman" w:hAnsi="Georgia" w:cs="Tahoma"/>
          <w:b/>
          <w:bCs/>
          <w:color w:val="800000"/>
          <w:sz w:val="32"/>
          <w:szCs w:val="32"/>
          <w:lang w:eastAsia="ru-RU"/>
        </w:rPr>
        <w:t>.</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 </w:t>
      </w:r>
      <w:r w:rsidRPr="000B480C">
        <w:rPr>
          <w:rFonts w:ascii="Georgia" w:eastAsia="Times New Roman" w:hAnsi="Georgia" w:cs="Tahoma"/>
          <w:color w:val="000033"/>
          <w:sz w:val="32"/>
          <w:szCs w:val="32"/>
          <w:lang w:eastAsia="ru-RU"/>
        </w:rPr>
        <w:t>Она исходит из представлений о личной ответственности за здоровье, гармонию с окружающим миром и своим организмом.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lastRenderedPageBreak/>
        <w:t>Шестая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активизация личностных ресурсов</w:t>
      </w:r>
      <w:r w:rsidRPr="000B480C">
        <w:rPr>
          <w:rFonts w:ascii="Georgia" w:eastAsia="Times New Roman" w:hAnsi="Georgia" w:cs="Tahoma"/>
          <w:b/>
          <w:bCs/>
          <w:color w:val="800000"/>
          <w:sz w:val="32"/>
          <w:szCs w:val="32"/>
          <w:lang w:eastAsia="ru-RU"/>
        </w:rPr>
        <w:t>.</w:t>
      </w:r>
    </w:p>
    <w:p w:rsidR="000B480C" w:rsidRDefault="000B480C" w:rsidP="000B480C">
      <w:pPr>
        <w:shd w:val="clear" w:color="auto" w:fill="FFFFFF"/>
        <w:spacing w:after="0" w:line="240" w:lineRule="auto"/>
        <w:ind w:firstLine="709"/>
        <w:jc w:val="both"/>
        <w:rPr>
          <w:rFonts w:ascii="Georgia" w:eastAsia="Times New Roman" w:hAnsi="Georgia" w:cs="Georgia"/>
          <w:color w:val="000033"/>
          <w:sz w:val="32"/>
          <w:szCs w:val="32"/>
          <w:lang w:eastAsia="ru-RU"/>
        </w:rPr>
      </w:pPr>
      <w:r w:rsidRPr="000B480C">
        <w:rPr>
          <w:rFonts w:ascii="Georgia" w:eastAsia="Times New Roman" w:hAnsi="Georgia" w:cs="Tahoma"/>
          <w:color w:val="000033"/>
          <w:sz w:val="32"/>
          <w:szCs w:val="32"/>
          <w:lang w:eastAsia="ru-RU"/>
        </w:rPr>
        <w:t xml:space="preserve">Активные занятия подростков спортом, их творческое самовыражение, участие в группах общения и личностного роста, </w:t>
      </w:r>
      <w:proofErr w:type="spellStart"/>
      <w:r w:rsidRPr="000B480C">
        <w:rPr>
          <w:rFonts w:ascii="Georgia" w:eastAsia="Times New Roman" w:hAnsi="Georgia" w:cs="Tahoma"/>
          <w:color w:val="000033"/>
          <w:sz w:val="32"/>
          <w:szCs w:val="32"/>
          <w:lang w:eastAsia="ru-RU"/>
        </w:rPr>
        <w:t>арттерапия</w:t>
      </w:r>
      <w:proofErr w:type="spellEnd"/>
      <w:r w:rsidRPr="000B480C">
        <w:rPr>
          <w:rFonts w:ascii="Georgia" w:eastAsia="Times New Roman" w:hAnsi="Georgia" w:cs="Tahoma"/>
          <w:color w:val="000033"/>
          <w:sz w:val="32"/>
          <w:szCs w:val="32"/>
          <w:lang w:eastAsia="ru-RU"/>
        </w:rPr>
        <w:t xml:space="preserve"> - </w:t>
      </w:r>
      <w:proofErr w:type="gramStart"/>
      <w:r w:rsidRPr="000B480C">
        <w:rPr>
          <w:rFonts w:ascii="Georgia" w:eastAsia="Times New Roman" w:hAnsi="Georgia" w:cs="Tahoma"/>
          <w:color w:val="000033"/>
          <w:sz w:val="32"/>
          <w:szCs w:val="32"/>
          <w:lang w:eastAsia="ru-RU"/>
        </w:rPr>
        <w:t>вс</w:t>
      </w:r>
      <w:proofErr w:type="gramEnd"/>
      <w:r w:rsidRPr="000B480C">
        <w:rPr>
          <w:rFonts w:ascii="Times New Roman" w:eastAsia="Times New Roman" w:hAnsi="Times New Roman" w:cs="Times New Roman"/>
          <w:color w:val="000033"/>
          <w:sz w:val="32"/>
          <w:szCs w:val="32"/>
          <w:lang w:eastAsia="ru-RU"/>
        </w:rPr>
        <w:t>ѐ</w:t>
      </w:r>
      <w:r w:rsidRPr="000B480C">
        <w:rPr>
          <w:rFonts w:ascii="Georgia" w:eastAsia="Times New Roman" w:hAnsi="Georgia" w:cs="Georgia"/>
          <w:color w:val="000033"/>
          <w:sz w:val="32"/>
          <w:szCs w:val="32"/>
          <w:lang w:eastAsia="ru-RU"/>
        </w:rPr>
        <w:t xml:space="preserve"> это активизирует личностные ресурсы, в свою очередь обеспеч</w:t>
      </w:r>
      <w:r w:rsidRPr="000B480C">
        <w:rPr>
          <w:rFonts w:ascii="Georgia" w:eastAsia="Times New Roman" w:hAnsi="Georgia" w:cs="Tahoma"/>
          <w:color w:val="000033"/>
          <w:sz w:val="32"/>
          <w:szCs w:val="32"/>
          <w:lang w:eastAsia="ru-RU"/>
        </w:rPr>
        <w:t>ивающие активность личности, е</w:t>
      </w:r>
      <w:r w:rsidRPr="000B480C">
        <w:rPr>
          <w:rFonts w:ascii="Times New Roman" w:eastAsia="Times New Roman" w:hAnsi="Times New Roman" w:cs="Times New Roman"/>
          <w:color w:val="000033"/>
          <w:sz w:val="32"/>
          <w:szCs w:val="32"/>
          <w:lang w:eastAsia="ru-RU"/>
        </w:rPr>
        <w:t>ѐ</w:t>
      </w:r>
      <w:r w:rsidRPr="000B480C">
        <w:rPr>
          <w:rFonts w:ascii="Georgia" w:eastAsia="Times New Roman" w:hAnsi="Georgia" w:cs="Georgia"/>
          <w:color w:val="000033"/>
          <w:sz w:val="32"/>
          <w:szCs w:val="32"/>
          <w:lang w:eastAsia="ru-RU"/>
        </w:rPr>
        <w:t xml:space="preserve"> здоровье и устойчивость к негативному внешнему воздействию.</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Седьмая форма</w:t>
      </w:r>
      <w:r w:rsidRPr="000B480C">
        <w:rPr>
          <w:rFonts w:ascii="Georgia" w:eastAsia="Times New Roman" w:hAnsi="Georgia" w:cs="Tahoma"/>
          <w:color w:val="800000"/>
          <w:sz w:val="32"/>
          <w:szCs w:val="32"/>
          <w:lang w:eastAsia="ru-RU"/>
        </w:rPr>
        <w:t> - </w:t>
      </w:r>
      <w:r w:rsidRPr="000B480C">
        <w:rPr>
          <w:rFonts w:ascii="Arial" w:eastAsia="Times New Roman" w:hAnsi="Arial" w:cs="Arial"/>
          <w:b/>
          <w:bCs/>
          <w:i/>
          <w:iCs/>
          <w:color w:val="800000"/>
          <w:sz w:val="32"/>
          <w:szCs w:val="32"/>
          <w:lang w:eastAsia="ru-RU"/>
        </w:rPr>
        <w:t>минимизация негативных последствий суицидального поведения.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Данная форма работы используется в случаях уже сформированного суицида. Она направлена на профилактику рецидивов или их негативных последствий. В различных видах психопрофилактической работы могут использоваться схожие формы и методы.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По способу организации работы выделяют следующие формы профилактики: индивидуальная, семейная, групповая работа. В целях предупреждения суицидального поведения используются различные социально-психологические методы. Среди ведущих методов психопрофилактической работы: информирование, групповые дискуссии, </w:t>
      </w:r>
      <w:proofErr w:type="spellStart"/>
      <w:r w:rsidRPr="000B480C">
        <w:rPr>
          <w:rFonts w:ascii="Georgia" w:eastAsia="Times New Roman" w:hAnsi="Georgia" w:cs="Tahoma"/>
          <w:color w:val="000033"/>
          <w:sz w:val="32"/>
          <w:szCs w:val="32"/>
          <w:lang w:eastAsia="ru-RU"/>
        </w:rPr>
        <w:t>тренинговые</w:t>
      </w:r>
      <w:proofErr w:type="spellEnd"/>
      <w:r w:rsidRPr="000B480C">
        <w:rPr>
          <w:rFonts w:ascii="Georgia" w:eastAsia="Times New Roman" w:hAnsi="Georgia" w:cs="Tahoma"/>
          <w:color w:val="000033"/>
          <w:sz w:val="32"/>
          <w:szCs w:val="32"/>
          <w:lang w:eastAsia="ru-RU"/>
        </w:rPr>
        <w:t xml:space="preserve"> упражнения, ролевые игры, моделирование эффективного социального поведения, психотерапевтические методики.</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Загадка смерти всегда будет волновать человечество: вряд ли возможно и однозначное мнение относительно самоубийства. Наверное, и в самом гуманном обществе обстоятельства будут приводить людей к опасной черте. Но, опираясь на неповторимую ценность каждой человеческой жизни, общество может помочь любому выработать жизнеутверждающее мировоззрение, проникнуться верой в великое предназначение человека.</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000033"/>
          <w:sz w:val="32"/>
          <w:szCs w:val="32"/>
          <w:lang w:eastAsia="ru-RU"/>
        </w:rPr>
        <w:t>  </w:t>
      </w:r>
      <w:r w:rsidRPr="000B480C">
        <w:rPr>
          <w:rFonts w:ascii="Georgia" w:eastAsia="Times New Roman" w:hAnsi="Georgia" w:cs="Tahoma"/>
          <w:b/>
          <w:bCs/>
          <w:color w:val="800000"/>
          <w:sz w:val="32"/>
          <w:szCs w:val="32"/>
          <w:lang w:eastAsia="ru-RU"/>
        </w:rPr>
        <w:t>Роль родителей в профилактике суицидальных попыток</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Работа с родителями, семьей представляет собой сложный и необходимый для профилактики </w:t>
      </w:r>
      <w:proofErr w:type="spellStart"/>
      <w:r w:rsidRPr="000B480C">
        <w:rPr>
          <w:rFonts w:ascii="Georgia" w:eastAsia="Times New Roman" w:hAnsi="Georgia" w:cs="Tahoma"/>
          <w:color w:val="000033"/>
          <w:sz w:val="32"/>
          <w:szCs w:val="32"/>
          <w:lang w:eastAsia="ru-RU"/>
        </w:rPr>
        <w:t>девиантного</w:t>
      </w:r>
      <w:proofErr w:type="spellEnd"/>
      <w:r w:rsidRPr="000B480C">
        <w:rPr>
          <w:rFonts w:ascii="Georgia" w:eastAsia="Times New Roman" w:hAnsi="Georgia" w:cs="Tahoma"/>
          <w:color w:val="000033"/>
          <w:sz w:val="32"/>
          <w:szCs w:val="32"/>
          <w:lang w:eastAsia="ru-RU"/>
        </w:rPr>
        <w:t xml:space="preserve"> поведения несовершеннолетних вид деятельности, так как </w:t>
      </w:r>
      <w:r w:rsidRPr="000B480C">
        <w:rPr>
          <w:rFonts w:ascii="Georgia" w:eastAsia="Times New Roman" w:hAnsi="Georgia" w:cs="Tahoma"/>
          <w:color w:val="000033"/>
          <w:sz w:val="32"/>
          <w:szCs w:val="32"/>
          <w:lang w:eastAsia="ru-RU"/>
        </w:rPr>
        <w:lastRenderedPageBreak/>
        <w:t>семья является одним из важнейших факторов, влияющих на формирование отклонений в поведении детей и подростков.</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Одна из важнейших задач педагогов, классных руководителей - способствовать единению, сплочению семьи, установлению взаимопонимания родителей и детей, созданию комфортных условий для ребенка в семье, формированию навыков их совместной деятельности и общения. Взаимодействие на основе взаимной заинтересованности в результатах воспитания поможет педагогам и родителям объединить свои усилия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и </w:t>
      </w:r>
      <w:proofErr w:type="spellStart"/>
      <w:r w:rsidRPr="000B480C">
        <w:rPr>
          <w:rFonts w:ascii="Georgia" w:eastAsia="Times New Roman" w:hAnsi="Georgia" w:cs="Tahoma"/>
          <w:color w:val="000033"/>
          <w:sz w:val="32"/>
          <w:szCs w:val="32"/>
          <w:lang w:eastAsia="ru-RU"/>
        </w:rPr>
        <w:t>самореабилитации</w:t>
      </w:r>
      <w:proofErr w:type="spellEnd"/>
      <w:r w:rsidRPr="000B480C">
        <w:rPr>
          <w:rFonts w:ascii="Georgia" w:eastAsia="Times New Roman" w:hAnsi="Georgia" w:cs="Tahoma"/>
          <w:color w:val="000033"/>
          <w:sz w:val="32"/>
          <w:szCs w:val="32"/>
          <w:lang w:eastAsia="ru-RU"/>
        </w:rPr>
        <w:t xml:space="preserve"> в случае неудачи.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Взаимодействие педагогов с родителями предусматривает разработку единых требований к ребенку, определение воспитательных задач и организацию совместной деятельности педагогов и родителей по реализации этих задач, что предполагает изучение ребенка в семье и школе с помощью специальных методик и составление программы его развития.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Одной из форм педагогической профилактики является социально- педагогическая диагностика. Социально-педагогическая диагностика с учащимися и их родителями – специалистами образовательного учреждения, в котором происходит сбор информации о влиянии на личность и социум социально- психологических, педагогических, экологических и социологических факторов в целях повышения эффективности педагогических факторов.</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Целью диагностической работы с родителями является диагностика типа семейного воспитания, установок родителей по отношению к детям и к собственной семье. Результаты диагностической работы не только дают специалисту информацию о возможных неблагополучиях в системе семейного воспитания, детско-родительских отношений, но и позволяют выявить область возможных проблем в тех семьях, где дисбаланс семейных отношений еще не наступил, но уже имеются некоторые негативные тенденции.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Диагностическая работа может проводиться как групповым, так и индивидуальным методом, сообщение же результатов диагностики всегда осуществляется индивидуально. Диагностическая работа с учащимися позволяет своевременно выявить группу детей с повышенным риском формирования различных вредных привычек и девиации поведения, а также особенности аномального развития детей.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Информационно-просветительская работа с родителями направлена на формирование жизнеспособной личности, гуманистически ориентированной по отношению к обществу и к себе самой, углубление и конкретизацию знаний о предупреждении правонарушений и преступлений несовершеннолетних.</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Информационно-просветительская работа с родителями имеет целью:</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профилактику, предупреждение возможных нарушений в семейных отношениях и семейном воспитании. С этой целью родителей необходимо знакомить с теми формами семейных отношений и семейного воспитания, которые могут приводить к негативным отклонениям в поведении детей и подростков.</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Информационно - просветительская работа с родителями должна быть направлена на разъяснение влияния супружеских отношений и типа семейного воспитания на развитие негативных отклонений в поведении детей и подростков. Основная форма работы класса и родителей – это родительское собрание. Другими, в том числе активными формами взаимодействия педагогов и родителей могут быть лекции, семинары, беседы, конференции, вечера вопросов и ответов, диспуты, встречи с учителями, тематические родительские собрания с привлечением специалистов (медиков, психологов, юристов и т. д.).</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color w:val="800000"/>
          <w:sz w:val="32"/>
          <w:szCs w:val="32"/>
          <w:lang w:eastAsia="ru-RU"/>
        </w:rPr>
        <w:t>   </w:t>
      </w:r>
      <w:r w:rsidRPr="000B480C">
        <w:rPr>
          <w:rFonts w:ascii="Georgia" w:eastAsia="Times New Roman" w:hAnsi="Georgia" w:cs="Tahoma"/>
          <w:b/>
          <w:bCs/>
          <w:color w:val="800000"/>
          <w:sz w:val="32"/>
          <w:szCs w:val="32"/>
          <w:lang w:eastAsia="ru-RU"/>
        </w:rPr>
        <w:t>ДЕСЯТЬ ОБЩИХ ЧЕРТ СУИДИДА</w:t>
      </w:r>
      <w:r w:rsidRPr="000B480C">
        <w:rPr>
          <w:rFonts w:ascii="Georgia" w:eastAsia="Times New Roman" w:hAnsi="Georgia" w:cs="Tahoma"/>
          <w:b/>
          <w:bCs/>
          <w:color w:val="800000"/>
          <w:sz w:val="32"/>
          <w:szCs w:val="32"/>
          <w:vertAlign w:val="superscript"/>
          <w:lang w:eastAsia="ru-RU"/>
        </w:rPr>
        <w:t> </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Общей целью суицида является нахождение решения.</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Общая задача суицида состоит в прекращении сознания.</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Общим стимулом к совершению суицида является невыносимая психическая (душевная) боль.</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Общим стрессором при суициде являются </w:t>
      </w:r>
      <w:proofErr w:type="spellStart"/>
      <w:r w:rsidRPr="000B480C">
        <w:rPr>
          <w:rFonts w:ascii="Georgia" w:eastAsia="Times New Roman" w:hAnsi="Georgia" w:cs="Tahoma"/>
          <w:color w:val="000033"/>
          <w:sz w:val="32"/>
          <w:szCs w:val="32"/>
          <w:lang w:eastAsia="ru-RU"/>
        </w:rPr>
        <w:t>фрустрированные</w:t>
      </w:r>
      <w:proofErr w:type="spellEnd"/>
      <w:r w:rsidRPr="000B480C">
        <w:rPr>
          <w:rFonts w:ascii="Georgia" w:eastAsia="Times New Roman" w:hAnsi="Georgia" w:cs="Tahoma"/>
          <w:color w:val="000033"/>
          <w:sz w:val="32"/>
          <w:szCs w:val="32"/>
          <w:lang w:eastAsia="ru-RU"/>
        </w:rPr>
        <w:t xml:space="preserve"> психологические потребности.</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Общей суицидальной эмоцией является беспомощность, безнадежность.</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Общим внутренним отношением к суициду является амбивалентность.</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Общим состоянием психики при суициде является сужение когнитивной сферы.</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Общим действием при суициде является бегство от действительности.</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Общим коммуникативным действием при суициде является сообщение о своем намерении.</w:t>
      </w:r>
    </w:p>
    <w:p w:rsidR="000B480C" w:rsidRPr="000B480C" w:rsidRDefault="000B480C" w:rsidP="000B480C">
      <w:pPr>
        <w:numPr>
          <w:ilvl w:val="0"/>
          <w:numId w:val="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Общей закономерностью является соответствие суицидального поведения общему жизненному стилю поведения.</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ПРИЗНАКИ ГОТОВЯЩЕГОСЯ САМОУБИЙСТВА</w:t>
      </w:r>
      <w:r w:rsidRPr="000B480C">
        <w:rPr>
          <w:rFonts w:ascii="Georgia" w:eastAsia="Times New Roman" w:hAnsi="Georgia" w:cs="Tahoma"/>
          <w:b/>
          <w:bCs/>
          <w:color w:val="800000"/>
          <w:sz w:val="32"/>
          <w:szCs w:val="32"/>
          <w:vertAlign w:val="superscript"/>
          <w:lang w:eastAsia="ru-RU"/>
        </w:rPr>
        <w:t> </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(ищите несколько признаков)</w:t>
      </w:r>
    </w:p>
    <w:p w:rsidR="000B480C" w:rsidRPr="000B480C" w:rsidRDefault="000B480C" w:rsidP="000B480C">
      <w:pPr>
        <w:numPr>
          <w:ilvl w:val="0"/>
          <w:numId w:val="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Приведение своих дел в порядок, раздача ценных вещей, упаковывание. Человек был неряшливым, и вдруг начинает все приводить в порядок, делает последние приготовления.</w:t>
      </w:r>
    </w:p>
    <w:p w:rsidR="000B480C" w:rsidRPr="000B480C" w:rsidRDefault="000B480C" w:rsidP="000B480C">
      <w:pPr>
        <w:numPr>
          <w:ilvl w:val="0"/>
          <w:numId w:val="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Прощание. Может принять форму выражения благодарности различным людям за помощь в разное время жизни.</w:t>
      </w:r>
    </w:p>
    <w:p w:rsidR="000B480C" w:rsidRPr="000B480C" w:rsidRDefault="000B480C" w:rsidP="000B480C">
      <w:pPr>
        <w:numPr>
          <w:ilvl w:val="0"/>
          <w:numId w:val="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Внешняя удовлетворенность – прилив энергии. Если решение покончить с собой принято, а план составлен, то мысли на эту тему перестают мучить.</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Появляется избыток энергии. Внешне  расслабляется – может показаться, что отказался от мысли о самоубийстве.</w:t>
      </w:r>
    </w:p>
    <w:p w:rsidR="000B480C" w:rsidRPr="000B480C" w:rsidRDefault="000B480C" w:rsidP="000B480C">
      <w:pPr>
        <w:numPr>
          <w:ilvl w:val="0"/>
          <w:numId w:val="10"/>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Письменные указания в письмах, записках, дневнике.</w:t>
      </w:r>
    </w:p>
    <w:p w:rsidR="000B480C" w:rsidRPr="000B480C" w:rsidRDefault="000B480C" w:rsidP="000B480C">
      <w:pPr>
        <w:numPr>
          <w:ilvl w:val="0"/>
          <w:numId w:val="11"/>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Словесные указания или угрозы.</w:t>
      </w:r>
    </w:p>
    <w:p w:rsidR="000B480C" w:rsidRPr="000B480C" w:rsidRDefault="000B480C" w:rsidP="000B480C">
      <w:pPr>
        <w:numPr>
          <w:ilvl w:val="0"/>
          <w:numId w:val="12"/>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Вспышки гнева у импульсивных подростков.</w:t>
      </w:r>
    </w:p>
    <w:p w:rsidR="000B480C" w:rsidRPr="000B480C" w:rsidRDefault="000B480C" w:rsidP="000B480C">
      <w:pPr>
        <w:numPr>
          <w:ilvl w:val="0"/>
          <w:numId w:val="1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Бессонница.</w:t>
      </w:r>
    </w:p>
    <w:p w:rsidR="000B480C" w:rsidRPr="000B480C" w:rsidRDefault="000B480C" w:rsidP="000B480C">
      <w:pPr>
        <w:numPr>
          <w:ilvl w:val="0"/>
          <w:numId w:val="14"/>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Попытки самоубийства в прошлом.</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Игнорирование этих сигналов может быть воспринято подростком как одобрение его намерений.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color w:val="800000"/>
          <w:sz w:val="32"/>
          <w:szCs w:val="32"/>
          <w:lang w:eastAsia="ru-RU"/>
        </w:rPr>
        <w:t>  </w:t>
      </w:r>
      <w:r w:rsidRPr="000B480C">
        <w:rPr>
          <w:rFonts w:ascii="Georgia" w:eastAsia="Times New Roman" w:hAnsi="Georgia" w:cs="Tahoma"/>
          <w:b/>
          <w:bCs/>
          <w:color w:val="800000"/>
          <w:sz w:val="32"/>
          <w:szCs w:val="32"/>
          <w:lang w:eastAsia="ru-RU"/>
        </w:rPr>
        <w:t>СТРАТЕГИЯ ПОМОЩИ</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ВЫСЛУШИВАЙТЕ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ОБСУЖДАЙТЕ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клиента, тогда как избегание этой темы увеличивает тревожность, подозрительность к психологу.</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БУДЬТЕ ВНИМАТЕЛЬНЫ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 Скажите, что Вы принимаете их всерьез.</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ЗАДАВАЙТЕ ВОПРОСЫ -  обобщайте, проводите </w:t>
      </w:r>
      <w:proofErr w:type="spellStart"/>
      <w:r w:rsidRPr="000B480C">
        <w:rPr>
          <w:rFonts w:ascii="Georgia" w:eastAsia="Times New Roman" w:hAnsi="Georgia" w:cs="Tahoma"/>
          <w:color w:val="000033"/>
          <w:sz w:val="32"/>
          <w:szCs w:val="32"/>
          <w:lang w:eastAsia="ru-RU"/>
        </w:rPr>
        <w:t>рефрейминг</w:t>
      </w:r>
      <w:proofErr w:type="spellEnd"/>
      <w:r w:rsidRPr="000B480C">
        <w:rPr>
          <w:rFonts w:ascii="Georgia" w:eastAsia="Times New Roman" w:hAnsi="Georgia" w:cs="Tahoma"/>
          <w:color w:val="000033"/>
          <w:sz w:val="32"/>
          <w:szCs w:val="32"/>
          <w:lang w:eastAsia="ru-RU"/>
        </w:rPr>
        <w:t xml:space="preserve"> – «такое впечатление, что ты на самом деле говоришь о…», «большинство людей задумывалось о самоубийстве…», «ты когда-нибудь думал, что совершишь это?».  Если Вы получаете утвердительный ответ, переходите на конкретику: «Пистолет? А ты когда-нибудь стрелял? А где ты его возьмешь? Что тогда произойдет? А что, если у тебя дрогнет рука, 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о своих замыслах.</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ПОДЧЕРКИВАЙТЕ ВРЕМЕННЫЙ ХАРАКТЕР ПРОБЛЕМ. Признайте, что его чувства очень сильны, проблемы сложны – узнайте, чем Вы можете помощь. Поскольку он Вам уже доверяет, узнайте, кто еще мог бы помочь ему в этой ситуации.</w:t>
      </w:r>
    </w:p>
    <w:p w:rsidR="000B480C" w:rsidRPr="000B480C" w:rsidRDefault="000B480C" w:rsidP="000B480C">
      <w:pPr>
        <w:numPr>
          <w:ilvl w:val="0"/>
          <w:numId w:val="15"/>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Если Вам необходимо уехать, назначьте четкое время встречи по возвращении. Можно использовать открытки, письма, телефонные звонки.</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000033"/>
          <w:sz w:val="32"/>
          <w:szCs w:val="32"/>
          <w:lang w:eastAsia="ru-RU"/>
        </w:rPr>
        <w:t>       </w:t>
      </w:r>
      <w:r w:rsidRPr="000B480C">
        <w:rPr>
          <w:rFonts w:ascii="Georgia" w:eastAsia="Times New Roman" w:hAnsi="Georgia" w:cs="Tahoma"/>
          <w:b/>
          <w:bCs/>
          <w:color w:val="800000"/>
          <w:sz w:val="32"/>
          <w:szCs w:val="32"/>
          <w:lang w:eastAsia="ru-RU"/>
        </w:rPr>
        <w:t>ПРИНЦИПЫ КОНСУЛЬТИРОВАНИЯ</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СУИЦИДАЛЬНОГО КЛИЕНТА</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ВПАДАТЬ В ПАНИКУ.</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ВЕЖЛИВО И ОТКРЫТО ПРИНЯТЬ КЛИЕНТА КАК ЛИЧНОСТЬ.</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СТИМУЛИРОВАТЬ БЕСЕДУ, НЕ УПУСКАЯ НИКАКУЮ ЗНАЧИМУЮ ИНФОРМАЦИЮ.</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ТАКТИЧНО ИСКАТЬ СИТУАЦИИ, В КОТОРЫХ КЛИЕНТ ЛЮБИМ И НУЖЕН.</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ВОЗРОЖДАТЬ НАДЕЖДУ И ИСКАТЬ АЛЬТЕРНАТИВЫ СУИЦИДУ, ВОЗМОЖНОСТИ ВЫХОДА ИЗ СИТУАЦИИ.</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ПРОЯВЛЯТЬ ДАЖЕ ТЕНИ ОТРИЦАТЕЛЬНЫХ ЭМОЦИЙ.</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РАЗРЕШАТЬ КЛИЕНТУ ПРОЯВЛЯТЬ ЖАЛОСТЬ К СЕБЕ И ДРУГИМ.</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БЛОКИРОВАТЬ СУИЦИДАЛЬНЫЕ ДЕЙСТВИЯ, ИСПОЛЬЗУЯ ИНТЕРВЕНЦИЮ.</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БЫТЬ УВЕРЕННЫМ, ЧТО ПРЕДПРИНЯТЫ ВСЕ НЕОБХОДИМЫЕ ДЕЙСТВИЯ.</w:t>
      </w:r>
    </w:p>
    <w:p w:rsidR="000B480C" w:rsidRPr="000B480C" w:rsidRDefault="000B480C" w:rsidP="000B480C">
      <w:pPr>
        <w:numPr>
          <w:ilvl w:val="0"/>
          <w:numId w:val="16"/>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ОБСУДИТЬ БЕСЕДУ И СВОЕ СОСТОЯНИЕ С СУПЕРВИЗОРОМ.</w:t>
      </w:r>
    </w:p>
    <w:p w:rsidR="000B480C" w:rsidRPr="000B480C" w:rsidRDefault="000B480C" w:rsidP="000B480C">
      <w:pPr>
        <w:shd w:val="clear" w:color="auto" w:fill="FFFFFF"/>
        <w:spacing w:after="0" w:line="240" w:lineRule="auto"/>
        <w:ind w:left="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Рекомендации  родителям в случае, если у ребенка замечена склонность к самоубийству.</w:t>
      </w:r>
    </w:p>
    <w:p w:rsidR="000B480C" w:rsidRPr="000B480C" w:rsidRDefault="000B480C" w:rsidP="000B480C">
      <w:pPr>
        <w:numPr>
          <w:ilvl w:val="0"/>
          <w:numId w:val="1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Внимательно выслушайте решившегося на самоубийство подростка, в состоянии душевного кризиса, прежде </w:t>
      </w:r>
      <w:proofErr w:type="gramStart"/>
      <w:r w:rsidRPr="000B480C">
        <w:rPr>
          <w:rFonts w:ascii="Georgia" w:eastAsia="Times New Roman" w:hAnsi="Georgia" w:cs="Tahoma"/>
          <w:color w:val="000033"/>
          <w:sz w:val="32"/>
          <w:szCs w:val="32"/>
          <w:lang w:eastAsia="ru-RU"/>
        </w:rPr>
        <w:t>всего</w:t>
      </w:r>
      <w:proofErr w:type="gramEnd"/>
      <w:r w:rsidRPr="000B480C">
        <w:rPr>
          <w:rFonts w:ascii="Georgia" w:eastAsia="Times New Roman" w:hAnsi="Georgia" w:cs="Tahoma"/>
          <w:color w:val="000033"/>
          <w:sz w:val="32"/>
          <w:szCs w:val="32"/>
          <w:lang w:eastAsia="ru-RU"/>
        </w:rPr>
        <w:t xml:space="preserve"> необходим кто-нибудь, кто готов выслушать. Приложите все усилия, чтобы понять проблему, скрытую за словами.</w:t>
      </w:r>
    </w:p>
    <w:p w:rsidR="000B480C" w:rsidRPr="000B480C" w:rsidRDefault="000B480C" w:rsidP="000B480C">
      <w:pPr>
        <w:numPr>
          <w:ilvl w:val="0"/>
          <w:numId w:val="1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Оцените серьезность намерения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0B480C" w:rsidRPr="000B480C" w:rsidRDefault="000B480C" w:rsidP="000B480C">
      <w:pPr>
        <w:numPr>
          <w:ilvl w:val="0"/>
          <w:numId w:val="1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Оцените глубину эмоционального кризиса. Подросток: может испытывать серьезные трудности, но при этом и не помышлять о самоубийстве. Часто человек, недавно находящейся в состоянии депрессии, вдруг начинает бурную, неустанную деятельность такое поведение также может служить основанием для тревоги.</w:t>
      </w:r>
    </w:p>
    <w:p w:rsidR="000B480C" w:rsidRPr="000B480C" w:rsidRDefault="000B480C" w:rsidP="000B480C">
      <w:pPr>
        <w:numPr>
          <w:ilvl w:val="0"/>
          <w:numId w:val="1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Внимательно отнеситесь ко всем, даже самым незначительным обидам и жалобам.</w:t>
      </w:r>
    </w:p>
    <w:p w:rsidR="000B480C" w:rsidRPr="000B480C" w:rsidRDefault="000B480C" w:rsidP="000B480C">
      <w:pPr>
        <w:numPr>
          <w:ilvl w:val="0"/>
          <w:numId w:val="17"/>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бойтесь прямо спросить, не думают ли они о самоубийстве. Опыт показывает, что такой вопрос редко приносит вред. Часто подросток бывает рад возможности высказать свои проблемы.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Во время беседы о суициде человека необходимо убедить в следующем:</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а) что </w:t>
      </w:r>
      <w:proofErr w:type="gramStart"/>
      <w:r w:rsidRPr="000B480C">
        <w:rPr>
          <w:rFonts w:ascii="Georgia" w:eastAsia="Times New Roman" w:hAnsi="Georgia" w:cs="Tahoma"/>
          <w:color w:val="000033"/>
          <w:sz w:val="32"/>
          <w:szCs w:val="32"/>
          <w:lang w:eastAsia="ru-RU"/>
        </w:rPr>
        <w:t>тяжелое эмоциональное состояние, переживаемое им в настоящий момент является</w:t>
      </w:r>
      <w:proofErr w:type="gramEnd"/>
      <w:r w:rsidRPr="000B480C">
        <w:rPr>
          <w:rFonts w:ascii="Georgia" w:eastAsia="Times New Roman" w:hAnsi="Georgia" w:cs="Tahoma"/>
          <w:color w:val="000033"/>
          <w:sz w:val="32"/>
          <w:szCs w:val="32"/>
          <w:lang w:eastAsia="ru-RU"/>
        </w:rPr>
        <w:t>, временным;</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б) что его жизнь нужна родным, близким, друзьям и уход его из жизни станет для них тяжелым ударом;</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в)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 и </w:t>
      </w:r>
      <w:proofErr w:type="spellStart"/>
      <w:r w:rsidRPr="000B480C">
        <w:rPr>
          <w:rFonts w:ascii="Georgia" w:eastAsia="Times New Roman" w:hAnsi="Georgia" w:cs="Tahoma"/>
          <w:color w:val="000033"/>
          <w:sz w:val="32"/>
          <w:szCs w:val="32"/>
          <w:lang w:eastAsia="ru-RU"/>
        </w:rPr>
        <w:t>т</w:t>
      </w:r>
      <w:proofErr w:type="gramStart"/>
      <w:r w:rsidRPr="000B480C">
        <w:rPr>
          <w:rFonts w:ascii="Georgia" w:eastAsia="Times New Roman" w:hAnsi="Georgia" w:cs="Tahoma"/>
          <w:color w:val="000033"/>
          <w:sz w:val="32"/>
          <w:szCs w:val="32"/>
          <w:lang w:eastAsia="ru-RU"/>
        </w:rPr>
        <w:t>.д</w:t>
      </w:r>
      <w:proofErr w:type="spellEnd"/>
      <w:proofErr w:type="gramEnd"/>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w:t>
      </w:r>
      <w:proofErr w:type="gramStart"/>
      <w:r w:rsidRPr="000B480C">
        <w:rPr>
          <w:rFonts w:ascii="Georgia" w:eastAsia="Times New Roman" w:hAnsi="Georgia" w:cs="Tahoma"/>
          <w:color w:val="000033"/>
          <w:sz w:val="32"/>
          <w:szCs w:val="32"/>
          <w:lang w:eastAsia="ru-RU"/>
        </w:rPr>
        <w:t>тем</w:t>
      </w:r>
      <w:proofErr w:type="gramEnd"/>
      <w:r w:rsidRPr="000B480C">
        <w:rPr>
          <w:rFonts w:ascii="Georgia" w:eastAsia="Times New Roman" w:hAnsi="Georgia" w:cs="Tahoma"/>
          <w:color w:val="000033"/>
          <w:sz w:val="32"/>
          <w:szCs w:val="32"/>
          <w:lang w:eastAsia="ru-RU"/>
        </w:rPr>
        <w:t xml:space="preserve"> же мыслям. Поэтому так важно не оставлять его в одиночестве даже после успешного разговора.</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 xml:space="preserve">Поддерживайте его и будьте настойчивы. Человеку в состоянии кризиса нужны строгие утвердительные указания. Осознание нашей компетентности и, заинтересованности в его судьбе,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w:t>
      </w:r>
      <w:r w:rsidRPr="000B480C">
        <w:rPr>
          <w:rFonts w:ascii="Georgia" w:eastAsia="Times New Roman" w:hAnsi="Georgia" w:cs="Tahoma"/>
          <w:color w:val="000033"/>
          <w:sz w:val="32"/>
          <w:szCs w:val="32"/>
          <w:lang w:eastAsia="ru-RU"/>
        </w:rPr>
        <w:lastRenderedPageBreak/>
        <w:t>убедить подростка обратиться к специалистам. В противном случае, обратитесь к ним сами, чтобы вместе разобрать стратегию помощи.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Arial" w:eastAsia="Times New Roman" w:hAnsi="Arial" w:cs="Arial"/>
          <w:b/>
          <w:bCs/>
          <w:i/>
          <w:iCs/>
          <w:color w:val="800000"/>
          <w:sz w:val="32"/>
          <w:szCs w:val="32"/>
          <w:lang w:eastAsia="ru-RU"/>
        </w:rPr>
        <w:t>Рекомендации для тех, кто рядом с человеком, склонным к суициду</w:t>
      </w:r>
      <w:r w:rsidRPr="000B480C">
        <w:rPr>
          <w:rFonts w:ascii="Georgia" w:eastAsia="Times New Roman" w:hAnsi="Georgia" w:cs="Tahoma"/>
          <w:b/>
          <w:bCs/>
          <w:color w:val="800000"/>
          <w:sz w:val="32"/>
          <w:szCs w:val="32"/>
          <w:lang w:eastAsia="ru-RU"/>
        </w:rPr>
        <w:t>:</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отталкивайте его, если он решил разделить с вами проблемы, даже если вы потрясены сложившейся ситуацией;</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доверьтесь своей интуиции, если вы чувствуете суицидальные наклонности в данном индивиде, не игнорируйте предупреждающие знаки;</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предлагайте того, чего не в состоянии сделать;</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сохраняйте спокойствие и не осуждайте его, не зависимо от того, что он говорит;</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постарайтесь узнать у него план действий, так как конкретный план – это знак реальной опасности;</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убедите его, что есть конкретный человек, к которому можно обратиться за помощью;</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предлагайте упрощенных решений;</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дайте понять, что хотите поговорить о чувствах, что не осуждаете его за эти чувства;</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помогите найти людей и места, которые смогли бы снизить пережитый стресс;</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при малейшей возможности действуйте так, чтобы несколько изменить его внутреннее состояние;  </w:t>
      </w:r>
    </w:p>
    <w:p w:rsidR="000B480C" w:rsidRPr="000B480C" w:rsidRDefault="000B480C" w:rsidP="000B480C">
      <w:pPr>
        <w:numPr>
          <w:ilvl w:val="0"/>
          <w:numId w:val="18"/>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помогите ему понять, что присутствующее чувство безнадежности не будет длиться вечно.</w:t>
      </w:r>
    </w:p>
    <w:p w:rsidR="000B480C" w:rsidRDefault="000B480C" w:rsidP="000B480C">
      <w:pPr>
        <w:shd w:val="clear" w:color="auto" w:fill="FFFFFF"/>
        <w:spacing w:after="0" w:line="240" w:lineRule="auto"/>
        <w:ind w:firstLine="709"/>
        <w:jc w:val="both"/>
        <w:rPr>
          <w:rFonts w:ascii="Georgia" w:eastAsia="Times New Roman" w:hAnsi="Georgia" w:cs="Tahoma"/>
          <w:color w:val="000033"/>
          <w:sz w:val="32"/>
          <w:szCs w:val="32"/>
          <w:lang w:eastAsia="ru-RU"/>
        </w:rPr>
      </w:pPr>
      <w:r w:rsidRPr="000B480C">
        <w:rPr>
          <w:rFonts w:ascii="Georgia" w:eastAsia="Times New Roman" w:hAnsi="Georgia" w:cs="Tahoma"/>
          <w:color w:val="000033"/>
          <w:sz w:val="32"/>
          <w:szCs w:val="32"/>
          <w:lang w:eastAsia="ru-RU"/>
        </w:rPr>
        <w:t>Проводя  беседу, необходимо стремиться установить тесный эмоциональный контакт, проявить истинную заинтересованность, терпеливо, без сомнения и критики выслушать человека. После восстановления последовательности событий, приведших к кризису, надо показать (не умаляя значимости происходящего для человека), что подобные ситуации возникают и у других людей, что это временное явление, что его жизнь нужна его близким, другим людям («снятие безысходности», «преодоление исключительности ситуации»).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(«планирование»). В заключение беседы высказывается активная поддержка, чтобы придать уверенности человеку в своих силах и возможностях.</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Как помочь ребёнку преодолеть тревожность</w:t>
      </w: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r w:rsidRPr="000B480C">
        <w:rPr>
          <w:rFonts w:ascii="Georgia" w:eastAsia="Times New Roman" w:hAnsi="Georgia" w:cs="Tahoma"/>
          <w:b/>
          <w:bCs/>
          <w:color w:val="800000"/>
          <w:sz w:val="32"/>
          <w:szCs w:val="32"/>
          <w:lang w:eastAsia="ru-RU"/>
        </w:rPr>
        <w:t>(рекомендации для родителей тревожных детей)</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w:t>
      </w:r>
      <w:r w:rsidRPr="000B480C">
        <w:rPr>
          <w:rFonts w:ascii="Georgia" w:eastAsia="Times New Roman" w:hAnsi="Georgia" w:cs="Tahoma"/>
          <w:color w:val="000033"/>
          <w:sz w:val="32"/>
          <w:szCs w:val="32"/>
          <w:lang w:eastAsia="ru-RU"/>
        </w:rPr>
        <w:lastRenderedPageBreak/>
        <w:t>то сделайте это вместе с ним. Т.о. вы покажете, как можно решить тревожащую ситуацию.</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Заранее готовьте тревожного ребенка к жизненным переменам и важным событиям — оговаривайте то, что будет происходить.</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0B480C">
        <w:rPr>
          <w:rFonts w:ascii="Georgia" w:eastAsia="Times New Roman" w:hAnsi="Georgia" w:cs="Tahoma"/>
          <w:color w:val="000033"/>
          <w:sz w:val="32"/>
          <w:szCs w:val="32"/>
          <w:lang w:eastAsia="ru-RU"/>
        </w:rPr>
        <w:t>какая</w:t>
      </w:r>
      <w:proofErr w:type="gramEnd"/>
      <w:r w:rsidRPr="000B480C">
        <w:rPr>
          <w:rFonts w:ascii="Georgia" w:eastAsia="Times New Roman" w:hAnsi="Georgia" w:cs="Tahoma"/>
          <w:color w:val="000033"/>
          <w:sz w:val="32"/>
          <w:szCs w:val="32"/>
          <w:lang w:eastAsia="ru-RU"/>
        </w:rPr>
        <w:t xml:space="preserve"> серьезная контрольная его ждет.</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Делиться своей тревогой с ребенком лучше в прошедшем времени: «Сначала я боялась того-то …, но потом произошло то-то и мне удалось …»</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roofErr w:type="gramStart"/>
      <w:r w:rsidRPr="000B480C">
        <w:rPr>
          <w:rFonts w:ascii="Georgia" w:eastAsia="Times New Roman" w:hAnsi="Georgia" w:cs="Tahoma"/>
          <w:color w:val="000033"/>
          <w:sz w:val="32"/>
          <w:szCs w:val="32"/>
          <w:lang w:eastAsia="ru-RU"/>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Важно научить ребенка ставить перед собой небольшие конкретные цели и достигать их.</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Сравнивайте результаты ребенка только с его же предыдущими достижениями/неудачами.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Учите ребенка (и учитесь сами) расслабляться (дыхательные упражнения, мысли о </w:t>
      </w:r>
      <w:proofErr w:type="gramStart"/>
      <w:r w:rsidRPr="000B480C">
        <w:rPr>
          <w:rFonts w:ascii="Georgia" w:eastAsia="Times New Roman" w:hAnsi="Georgia" w:cs="Tahoma"/>
          <w:color w:val="000033"/>
          <w:sz w:val="32"/>
          <w:szCs w:val="32"/>
          <w:lang w:eastAsia="ru-RU"/>
        </w:rPr>
        <w:t>хорошем</w:t>
      </w:r>
      <w:proofErr w:type="gramEnd"/>
      <w:r w:rsidRPr="000B480C">
        <w:rPr>
          <w:rFonts w:ascii="Georgia" w:eastAsia="Times New Roman" w:hAnsi="Georgia" w:cs="Tahoma"/>
          <w:color w:val="000033"/>
          <w:sz w:val="32"/>
          <w:szCs w:val="32"/>
          <w:lang w:eastAsia="ru-RU"/>
        </w:rPr>
        <w:t>, счет и т.д.) и адекватно выражать негативные эмоции.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Помочь ребенку преодолеть чувство тревоги можно с помощью объятий, поцелуев, поглаживания по голове, т.е. </w:t>
      </w:r>
      <w:r w:rsidRPr="000B480C">
        <w:rPr>
          <w:rFonts w:ascii="Georgia" w:eastAsia="Times New Roman" w:hAnsi="Georgia" w:cs="Tahoma"/>
          <w:color w:val="000033"/>
          <w:sz w:val="32"/>
          <w:szCs w:val="32"/>
          <w:lang w:eastAsia="ru-RU"/>
        </w:rPr>
        <w:lastRenderedPageBreak/>
        <w:t>телесного контакта. Это важно не только для малыша, но и для школьника.</w:t>
      </w:r>
    </w:p>
    <w:p w:rsidR="000B480C" w:rsidRDefault="000B480C" w:rsidP="000B480C">
      <w:pPr>
        <w:shd w:val="clear" w:color="auto" w:fill="FFFFFF"/>
        <w:spacing w:after="0" w:line="240" w:lineRule="auto"/>
        <w:ind w:firstLine="709"/>
        <w:jc w:val="both"/>
        <w:rPr>
          <w:rFonts w:ascii="Arial" w:eastAsia="Times New Roman" w:hAnsi="Arial" w:cs="Arial"/>
          <w:i/>
          <w:iCs/>
          <w:color w:val="000033"/>
          <w:sz w:val="32"/>
          <w:szCs w:val="32"/>
          <w:lang w:eastAsia="ru-RU"/>
        </w:rPr>
      </w:pPr>
      <w:r w:rsidRPr="000B480C">
        <w:rPr>
          <w:rFonts w:ascii="Arial" w:eastAsia="Times New Roman" w:hAnsi="Arial" w:cs="Arial"/>
          <w:i/>
          <w:iCs/>
          <w:color w:val="000033"/>
          <w:sz w:val="32"/>
          <w:szCs w:val="32"/>
          <w:lang w:eastAsia="ru-RU"/>
        </w:rPr>
        <w:t>У оптимистичных родителей — оптимистичные дети, а оптимизм — защита от тревожности.</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p>
    <w:p w:rsidR="000B480C" w:rsidRPr="000B480C" w:rsidRDefault="000B480C" w:rsidP="000B480C">
      <w:pPr>
        <w:shd w:val="clear" w:color="auto" w:fill="FFFFFF"/>
        <w:spacing w:after="0" w:line="240" w:lineRule="auto"/>
        <w:ind w:firstLine="709"/>
        <w:jc w:val="center"/>
        <w:rPr>
          <w:rFonts w:ascii="Tahoma" w:eastAsia="Times New Roman" w:hAnsi="Tahoma" w:cs="Tahoma"/>
          <w:color w:val="111111"/>
          <w:sz w:val="32"/>
          <w:szCs w:val="32"/>
          <w:lang w:eastAsia="ru-RU"/>
        </w:rPr>
      </w:pPr>
      <w:proofErr w:type="spellStart"/>
      <w:r w:rsidRPr="000B480C">
        <w:rPr>
          <w:rFonts w:ascii="Georgia" w:eastAsia="Times New Roman" w:hAnsi="Georgia" w:cs="Tahoma"/>
          <w:b/>
          <w:bCs/>
          <w:color w:val="800000"/>
          <w:sz w:val="32"/>
          <w:szCs w:val="32"/>
          <w:lang w:eastAsia="ru-RU"/>
        </w:rPr>
        <w:t>Антистрессовые</w:t>
      </w:r>
      <w:proofErr w:type="spellEnd"/>
      <w:r w:rsidRPr="000B480C">
        <w:rPr>
          <w:rFonts w:ascii="Georgia" w:eastAsia="Times New Roman" w:hAnsi="Georgia" w:cs="Tahoma"/>
          <w:b/>
          <w:bCs/>
          <w:color w:val="800000"/>
          <w:sz w:val="32"/>
          <w:szCs w:val="32"/>
          <w:lang w:eastAsia="ru-RU"/>
        </w:rPr>
        <w:t xml:space="preserve"> приемы для взрослых и подростков</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Жизнь наша стремительно несется, всегда есть масса неотложных дел, больше и маленькие проблемы, частые стрессы. </w:t>
      </w:r>
      <w:proofErr w:type="gramStart"/>
      <w:r w:rsidRPr="000B480C">
        <w:rPr>
          <w:rFonts w:ascii="Georgia" w:eastAsia="Times New Roman" w:hAnsi="Georgia" w:cs="Tahoma"/>
          <w:color w:val="000033"/>
          <w:sz w:val="32"/>
          <w:szCs w:val="32"/>
          <w:lang w:eastAsia="ru-RU"/>
        </w:rPr>
        <w:t>Бешенный</w:t>
      </w:r>
      <w:proofErr w:type="gramEnd"/>
      <w:r w:rsidRPr="000B480C">
        <w:rPr>
          <w:rFonts w:ascii="Georgia" w:eastAsia="Times New Roman" w:hAnsi="Georgia" w:cs="Tahoma"/>
          <w:color w:val="000033"/>
          <w:sz w:val="32"/>
          <w:szCs w:val="32"/>
          <w:lang w:eastAsia="ru-RU"/>
        </w:rPr>
        <w:t xml:space="preserve"> темп жизни может привести к нервным срывам, депрессиям и реальным физическим заболеваниям. Предлагаю выбрать для себя, своих близких </w:t>
      </w:r>
      <w:proofErr w:type="spellStart"/>
      <w:r w:rsidRPr="000B480C">
        <w:rPr>
          <w:rFonts w:ascii="Georgia" w:eastAsia="Times New Roman" w:hAnsi="Georgia" w:cs="Tahoma"/>
          <w:color w:val="000033"/>
          <w:sz w:val="32"/>
          <w:szCs w:val="32"/>
          <w:lang w:eastAsia="ru-RU"/>
        </w:rPr>
        <w:t>антистрессовые</w:t>
      </w:r>
      <w:proofErr w:type="spellEnd"/>
      <w:r w:rsidRPr="000B480C">
        <w:rPr>
          <w:rFonts w:ascii="Georgia" w:eastAsia="Times New Roman" w:hAnsi="Georgia" w:cs="Tahoma"/>
          <w:color w:val="000033"/>
          <w:sz w:val="32"/>
          <w:szCs w:val="32"/>
          <w:lang w:eastAsia="ru-RU"/>
        </w:rPr>
        <w:t xml:space="preserve"> приемы, разработанные разными психологами. Уверена, некоторыми их них Вы уже пользуетесь.</w:t>
      </w:r>
    </w:p>
    <w:p w:rsidR="000B480C" w:rsidRPr="000B480C" w:rsidRDefault="000B480C" w:rsidP="000B480C">
      <w:pPr>
        <w:numPr>
          <w:ilvl w:val="0"/>
          <w:numId w:val="1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Хотя бы полдня в неделю нужно проводить так, как Вам нравится — гуляйте, танцуйте, </w:t>
      </w:r>
      <w:proofErr w:type="gramStart"/>
      <w:r w:rsidRPr="000B480C">
        <w:rPr>
          <w:rFonts w:ascii="Georgia" w:eastAsia="Times New Roman" w:hAnsi="Georgia" w:cs="Tahoma"/>
          <w:color w:val="000033"/>
          <w:sz w:val="32"/>
          <w:szCs w:val="32"/>
          <w:lang w:eastAsia="ru-RU"/>
        </w:rPr>
        <w:t>плавайте</w:t>
      </w:r>
      <w:proofErr w:type="gramEnd"/>
      <w:r w:rsidRPr="000B480C">
        <w:rPr>
          <w:rFonts w:ascii="Georgia" w:eastAsia="Times New Roman" w:hAnsi="Georgia" w:cs="Tahoma"/>
          <w:color w:val="000033"/>
          <w:sz w:val="32"/>
          <w:szCs w:val="32"/>
          <w:lang w:eastAsia="ru-RU"/>
        </w:rPr>
        <w:t xml:space="preserve"> или просто валяйтесь на диване с интересной книгой.</w:t>
      </w:r>
    </w:p>
    <w:p w:rsidR="000B480C" w:rsidRPr="000B480C" w:rsidRDefault="000B480C" w:rsidP="000B480C">
      <w:pPr>
        <w:numPr>
          <w:ilvl w:val="0"/>
          <w:numId w:val="1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 xml:space="preserve">Не реже раза в день говорите </w:t>
      </w:r>
      <w:proofErr w:type="spellStart"/>
      <w:r w:rsidRPr="000B480C">
        <w:rPr>
          <w:rFonts w:ascii="Georgia" w:eastAsia="Times New Roman" w:hAnsi="Georgia" w:cs="Tahoma"/>
          <w:color w:val="000033"/>
          <w:sz w:val="32"/>
          <w:szCs w:val="32"/>
          <w:lang w:eastAsia="ru-RU"/>
        </w:rPr>
        <w:t>свом</w:t>
      </w:r>
      <w:proofErr w:type="spellEnd"/>
      <w:r w:rsidRPr="000B480C">
        <w:rPr>
          <w:rFonts w:ascii="Georgia" w:eastAsia="Times New Roman" w:hAnsi="Georgia" w:cs="Tahoma"/>
          <w:color w:val="000033"/>
          <w:sz w:val="32"/>
          <w:szCs w:val="32"/>
          <w:lang w:eastAsia="ru-RU"/>
        </w:rPr>
        <w:t xml:space="preserve"> близким теплые слова, скорее всего </w:t>
      </w:r>
      <w:proofErr w:type="gramStart"/>
      <w:r w:rsidRPr="000B480C">
        <w:rPr>
          <w:rFonts w:ascii="Georgia" w:eastAsia="Times New Roman" w:hAnsi="Georgia" w:cs="Tahoma"/>
          <w:color w:val="000033"/>
          <w:sz w:val="32"/>
          <w:szCs w:val="32"/>
          <w:lang w:eastAsia="ru-RU"/>
        </w:rPr>
        <w:t>они</w:t>
      </w:r>
      <w:proofErr w:type="gramEnd"/>
      <w:r w:rsidRPr="000B480C">
        <w:rPr>
          <w:rFonts w:ascii="Georgia" w:eastAsia="Times New Roman" w:hAnsi="Georgia" w:cs="Tahoma"/>
          <w:color w:val="000033"/>
          <w:sz w:val="32"/>
          <w:szCs w:val="32"/>
          <w:lang w:eastAsia="ru-RU"/>
        </w:rPr>
        <w:t xml:space="preserve"> захотят ответить тем же. Очень важно осознавать, что тебя кто-то любит — это защита от серьезных нервных срывов.</w:t>
      </w:r>
    </w:p>
    <w:p w:rsidR="000B480C" w:rsidRPr="000B480C" w:rsidRDefault="000B480C" w:rsidP="000B480C">
      <w:pPr>
        <w:numPr>
          <w:ilvl w:val="0"/>
          <w:numId w:val="1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Если у Вас малоподвижный образ жизни, несколько раз в неделю давайте себе физическую нагрузку. Это может быть зарядка, активная прогулка в быстром темпе или то, что Вам больше подходит.</w:t>
      </w:r>
    </w:p>
    <w:p w:rsidR="000B480C" w:rsidRPr="000B480C" w:rsidRDefault="000B480C" w:rsidP="000B480C">
      <w:pPr>
        <w:numPr>
          <w:ilvl w:val="0"/>
          <w:numId w:val="1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Пейте больше воды.</w:t>
      </w:r>
    </w:p>
    <w:p w:rsidR="000B480C" w:rsidRPr="000B480C" w:rsidRDefault="000B480C" w:rsidP="000B480C">
      <w:pPr>
        <w:numPr>
          <w:ilvl w:val="0"/>
          <w:numId w:val="19"/>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Хотя бы раз в неделю позвольте себе то, что «вредно», но доставляет Вам удовольствие — побалуйте себя сладеньким, нарушьте диету и т.д.</w:t>
      </w:r>
    </w:p>
    <w:p w:rsidR="000B480C" w:rsidRPr="000B480C" w:rsidRDefault="000B480C" w:rsidP="000B480C">
      <w:pPr>
        <w:shd w:val="clear" w:color="auto" w:fill="FFFFFF"/>
        <w:spacing w:after="0" w:line="240" w:lineRule="auto"/>
        <w:ind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Внимание! Делать это нужно не часто, иначе пропадет эффект.</w:t>
      </w:r>
    </w:p>
    <w:p w:rsidR="000B480C" w:rsidRPr="000B480C" w:rsidRDefault="000B480C" w:rsidP="000B480C">
      <w:pPr>
        <w:numPr>
          <w:ilvl w:val="0"/>
          <w:numId w:val="20"/>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Не позволяйте расхищать Вашу жизнь! Вы вправе не общаться с бесцеремонными людьми, не отвечать на некоторые телефонные звонки, оставлять без ответа «пустые» письма.</w:t>
      </w:r>
    </w:p>
    <w:p w:rsidR="000B480C" w:rsidRPr="000B480C" w:rsidRDefault="000B480C" w:rsidP="000B480C">
      <w:pPr>
        <w:numPr>
          <w:ilvl w:val="0"/>
          <w:numId w:val="21"/>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Когда Вы подавленны или рассержены, попробуйте заняться интенсивной физической работой — уборка в доме, прополка огорода или что-то другое.</w:t>
      </w:r>
    </w:p>
    <w:p w:rsidR="000B480C" w:rsidRPr="000B480C" w:rsidRDefault="000B480C" w:rsidP="000B480C">
      <w:pPr>
        <w:numPr>
          <w:ilvl w:val="0"/>
          <w:numId w:val="22"/>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lastRenderedPageBreak/>
        <w:t>Дайте возможность себе «выпускать пар», но делайте это наедине. Можно кричать, громко петь, мять бумагу, стоять на голове, танцевать. Главное — не «вмешивать» в свое настроение окружающих.</w:t>
      </w:r>
    </w:p>
    <w:p w:rsidR="000B480C" w:rsidRPr="000B480C" w:rsidRDefault="000B480C" w:rsidP="000B480C">
      <w:pPr>
        <w:numPr>
          <w:ilvl w:val="0"/>
          <w:numId w:val="23"/>
        </w:numPr>
        <w:shd w:val="clear" w:color="auto" w:fill="FFFFFF"/>
        <w:spacing w:after="0"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Если нет аллергии, ешьте минимум один банан в день. Это чудодейственный продукт, который наряду с черным шоколадом прекрасно поддерживает нервную систему.</w:t>
      </w:r>
    </w:p>
    <w:p w:rsidR="000B480C" w:rsidRPr="000B480C" w:rsidRDefault="000B480C" w:rsidP="000B480C">
      <w:pPr>
        <w:numPr>
          <w:ilvl w:val="0"/>
          <w:numId w:val="24"/>
        </w:numPr>
        <w:shd w:val="clear" w:color="auto" w:fill="FFFFFF"/>
        <w:spacing w:line="240" w:lineRule="auto"/>
        <w:ind w:left="0" w:firstLine="709"/>
        <w:jc w:val="both"/>
        <w:rPr>
          <w:rFonts w:ascii="Tahoma" w:eastAsia="Times New Roman" w:hAnsi="Tahoma" w:cs="Tahoma"/>
          <w:color w:val="111111"/>
          <w:sz w:val="32"/>
          <w:szCs w:val="32"/>
          <w:lang w:eastAsia="ru-RU"/>
        </w:rPr>
      </w:pPr>
      <w:r w:rsidRPr="000B480C">
        <w:rPr>
          <w:rFonts w:ascii="Georgia" w:eastAsia="Times New Roman" w:hAnsi="Georgia" w:cs="Tahoma"/>
          <w:color w:val="000033"/>
          <w:sz w:val="32"/>
          <w:szCs w:val="32"/>
          <w:lang w:eastAsia="ru-RU"/>
        </w:rPr>
        <w:t>Полезно слушать спокойную музыку на свой выбор или звуки природы, параллельно, если есть возможность, делая спокойные дыхательные упражнения.</w:t>
      </w:r>
    </w:p>
    <w:p w:rsidR="00267B68" w:rsidRPr="000B480C" w:rsidRDefault="00267B68" w:rsidP="000B480C">
      <w:pPr>
        <w:ind w:firstLine="709"/>
        <w:rPr>
          <w:sz w:val="32"/>
          <w:szCs w:val="32"/>
        </w:rPr>
      </w:pPr>
    </w:p>
    <w:sectPr w:rsidR="00267B68" w:rsidRPr="000B480C" w:rsidSect="00267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5586"/>
    <w:multiLevelType w:val="multilevel"/>
    <w:tmpl w:val="92B4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571BD"/>
    <w:multiLevelType w:val="multilevel"/>
    <w:tmpl w:val="6832C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240B6"/>
    <w:multiLevelType w:val="multilevel"/>
    <w:tmpl w:val="845AE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84604"/>
    <w:multiLevelType w:val="multilevel"/>
    <w:tmpl w:val="A154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C560EB"/>
    <w:multiLevelType w:val="multilevel"/>
    <w:tmpl w:val="A800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85D0C"/>
    <w:multiLevelType w:val="multilevel"/>
    <w:tmpl w:val="9D12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CA507A"/>
    <w:multiLevelType w:val="multilevel"/>
    <w:tmpl w:val="211A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A22F69"/>
    <w:multiLevelType w:val="multilevel"/>
    <w:tmpl w:val="1EFA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7C0313"/>
    <w:multiLevelType w:val="multilevel"/>
    <w:tmpl w:val="533E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611433"/>
    <w:multiLevelType w:val="multilevel"/>
    <w:tmpl w:val="2540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A72B81"/>
    <w:multiLevelType w:val="multilevel"/>
    <w:tmpl w:val="517C6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7E08C8"/>
    <w:multiLevelType w:val="multilevel"/>
    <w:tmpl w:val="24E4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5574F8"/>
    <w:multiLevelType w:val="multilevel"/>
    <w:tmpl w:val="5ED6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8A4892"/>
    <w:multiLevelType w:val="multilevel"/>
    <w:tmpl w:val="9162E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B9150B"/>
    <w:multiLevelType w:val="multilevel"/>
    <w:tmpl w:val="0A3E4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952F3D"/>
    <w:multiLevelType w:val="multilevel"/>
    <w:tmpl w:val="EC12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0"/>
  </w:num>
  <w:num w:numId="4">
    <w:abstractNumId w:val="1"/>
  </w:num>
  <w:num w:numId="5">
    <w:abstractNumId w:val="13"/>
  </w:num>
  <w:num w:numId="6">
    <w:abstractNumId w:val="14"/>
  </w:num>
  <w:num w:numId="7">
    <w:abstractNumId w:val="15"/>
  </w:num>
  <w:num w:numId="8">
    <w:abstractNumId w:val="7"/>
  </w:num>
  <w:num w:numId="9">
    <w:abstractNumId w:val="11"/>
  </w:num>
  <w:num w:numId="10">
    <w:abstractNumId w:val="12"/>
    <w:lvlOverride w:ilvl="0">
      <w:startOverride w:val="4"/>
    </w:lvlOverride>
  </w:num>
  <w:num w:numId="11">
    <w:abstractNumId w:val="12"/>
    <w:lvlOverride w:ilvl="0">
      <w:startOverride w:val="5"/>
    </w:lvlOverride>
  </w:num>
  <w:num w:numId="12">
    <w:abstractNumId w:val="12"/>
    <w:lvlOverride w:ilvl="0">
      <w:startOverride w:val="6"/>
    </w:lvlOverride>
  </w:num>
  <w:num w:numId="13">
    <w:abstractNumId w:val="12"/>
    <w:lvlOverride w:ilvl="0">
      <w:startOverride w:val="7"/>
    </w:lvlOverride>
  </w:num>
  <w:num w:numId="14">
    <w:abstractNumId w:val="12"/>
    <w:lvlOverride w:ilvl="0">
      <w:startOverride w:val="8"/>
    </w:lvlOverride>
  </w:num>
  <w:num w:numId="15">
    <w:abstractNumId w:val="8"/>
  </w:num>
  <w:num w:numId="16">
    <w:abstractNumId w:val="0"/>
  </w:num>
  <w:num w:numId="17">
    <w:abstractNumId w:val="6"/>
  </w:num>
  <w:num w:numId="18">
    <w:abstractNumId w:val="5"/>
  </w:num>
  <w:num w:numId="19">
    <w:abstractNumId w:val="3"/>
  </w:num>
  <w:num w:numId="20">
    <w:abstractNumId w:val="4"/>
    <w:lvlOverride w:ilvl="0">
      <w:startOverride w:val="6"/>
    </w:lvlOverride>
  </w:num>
  <w:num w:numId="21">
    <w:abstractNumId w:val="4"/>
    <w:lvlOverride w:ilvl="0">
      <w:startOverride w:val="7"/>
    </w:lvlOverride>
  </w:num>
  <w:num w:numId="22">
    <w:abstractNumId w:val="4"/>
    <w:lvlOverride w:ilvl="0">
      <w:startOverride w:val="8"/>
    </w:lvlOverride>
  </w:num>
  <w:num w:numId="23">
    <w:abstractNumId w:val="4"/>
    <w:lvlOverride w:ilvl="0">
      <w:startOverride w:val="9"/>
    </w:lvlOverride>
  </w:num>
  <w:num w:numId="24">
    <w:abstractNumId w:val="4"/>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B480C"/>
    <w:rsid w:val="000B480C"/>
    <w:rsid w:val="00267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68"/>
  </w:style>
  <w:style w:type="paragraph" w:styleId="1">
    <w:name w:val="heading 1"/>
    <w:basedOn w:val="a"/>
    <w:link w:val="10"/>
    <w:uiPriority w:val="9"/>
    <w:qFormat/>
    <w:rsid w:val="000B4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8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B4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480C"/>
    <w:rPr>
      <w:b/>
      <w:bCs/>
    </w:rPr>
  </w:style>
  <w:style w:type="character" w:styleId="a5">
    <w:name w:val="Emphasis"/>
    <w:basedOn w:val="a0"/>
    <w:uiPriority w:val="20"/>
    <w:qFormat/>
    <w:rsid w:val="000B480C"/>
    <w:rPr>
      <w:i/>
      <w:iCs/>
    </w:rPr>
  </w:style>
  <w:style w:type="paragraph" w:styleId="a6">
    <w:name w:val="Balloon Text"/>
    <w:basedOn w:val="a"/>
    <w:link w:val="a7"/>
    <w:uiPriority w:val="99"/>
    <w:semiHidden/>
    <w:unhideWhenUsed/>
    <w:rsid w:val="000B48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142040">
      <w:bodyDiv w:val="1"/>
      <w:marLeft w:val="0"/>
      <w:marRight w:val="0"/>
      <w:marTop w:val="0"/>
      <w:marBottom w:val="0"/>
      <w:divBdr>
        <w:top w:val="none" w:sz="0" w:space="0" w:color="auto"/>
        <w:left w:val="none" w:sz="0" w:space="0" w:color="auto"/>
        <w:bottom w:val="none" w:sz="0" w:space="0" w:color="auto"/>
        <w:right w:val="none" w:sz="0" w:space="0" w:color="auto"/>
      </w:divBdr>
      <w:divsChild>
        <w:div w:id="14089143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5327</Words>
  <Characters>30370</Characters>
  <Application>Microsoft Office Word</Application>
  <DocSecurity>0</DocSecurity>
  <Lines>253</Lines>
  <Paragraphs>71</Paragraphs>
  <ScaleCrop>false</ScaleCrop>
  <Company>Reanimator Extreme Edition</Company>
  <LinksUpToDate>false</LinksUpToDate>
  <CharactersWithSpaces>35626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Suhareva_OK</dc:creator>
  <cp:lastModifiedBy>Suhareva_OK</cp:lastModifiedBy>
  <cp:revision>1</cp:revision>
  <dcterms:created xsi:type="dcterms:W3CDTF">2026-07-09T08:08:00Z</dcterms:created>
  <dcterms:modified xsi:type="dcterms:W3CDTF">2026-07-09T08:15:00Z</dcterms:modified>
</cp:coreProperties>
</file>