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FB9B" w14:textId="58866096" w:rsidR="00041D5A" w:rsidRPr="00032EA2" w:rsidRDefault="00041D5A" w:rsidP="00041D5A">
      <w:pPr>
        <w:jc w:val="both"/>
        <w:rPr>
          <w:rFonts w:eastAsia="Times New Roman"/>
          <w:b/>
          <w:bCs/>
          <w:color w:val="1A1A1A"/>
          <w:sz w:val="28"/>
          <w:szCs w:val="28"/>
          <w:bdr w:val="none" w:sz="0" w:space="0" w:color="auto" w:frame="1"/>
          <w:lang w:eastAsia="ru-RU"/>
        </w:rPr>
      </w:pPr>
      <w:r w:rsidRPr="00032EA2">
        <w:rPr>
          <w:b/>
          <w:sz w:val="28"/>
          <w:szCs w:val="28"/>
        </w:rPr>
        <w:t xml:space="preserve">Инспекция МНС по Могилевской области информирует об </w:t>
      </w:r>
      <w:r w:rsidRPr="00032EA2">
        <w:rPr>
          <w:b/>
          <w:bCs/>
          <w:sz w:val="28"/>
          <w:szCs w:val="28"/>
        </w:rPr>
        <w:t xml:space="preserve">изменении в налогообложении </w:t>
      </w:r>
      <w:r w:rsidRPr="00032EA2">
        <w:rPr>
          <w:rFonts w:eastAsia="Times New Roman"/>
          <w:b/>
          <w:bCs/>
          <w:color w:val="1A1A1A"/>
          <w:sz w:val="28"/>
          <w:szCs w:val="28"/>
          <w:bdr w:val="none" w:sz="0" w:space="0" w:color="auto" w:frame="1"/>
          <w:lang w:eastAsia="ru-RU"/>
        </w:rPr>
        <w:t>доходов физических лиц</w:t>
      </w:r>
    </w:p>
    <w:p w14:paraId="685BE08A" w14:textId="77777777" w:rsidR="00041D5A" w:rsidRPr="00032EA2" w:rsidRDefault="00041D5A" w:rsidP="000220EE">
      <w:pPr>
        <w:rPr>
          <w:rFonts w:eastAsia="Times New Roman"/>
          <w:b/>
          <w:bCs/>
          <w:color w:val="1A1A1A"/>
          <w:sz w:val="28"/>
          <w:szCs w:val="28"/>
          <w:bdr w:val="none" w:sz="0" w:space="0" w:color="auto" w:frame="1"/>
          <w:lang w:eastAsia="ru-RU"/>
        </w:rPr>
      </w:pPr>
    </w:p>
    <w:p w14:paraId="3EF7DE14" w14:textId="46163EDE" w:rsidR="00041D5A" w:rsidRPr="00032EA2" w:rsidRDefault="00041D5A" w:rsidP="00041D5A">
      <w:pPr>
        <w:jc w:val="both"/>
        <w:rPr>
          <w:b/>
          <w:bCs/>
          <w:sz w:val="28"/>
          <w:szCs w:val="28"/>
          <w:bdr w:val="none" w:sz="0" w:space="0" w:color="auto" w:frame="1"/>
        </w:rPr>
      </w:pPr>
      <w:r w:rsidRPr="00032EA2">
        <w:rPr>
          <w:b/>
          <w:sz w:val="28"/>
          <w:szCs w:val="28"/>
        </w:rPr>
        <w:t>Законом Республики Беларусь от 27 декабря 2023 г. № 327-З «Об изменении законов по вопросам налогообложения» в части</w:t>
      </w:r>
      <w:r w:rsidRPr="00032EA2">
        <w:rPr>
          <w:b/>
          <w:bCs/>
          <w:sz w:val="28"/>
          <w:szCs w:val="28"/>
        </w:rPr>
        <w:t xml:space="preserve"> налогообложения </w:t>
      </w:r>
      <w:r w:rsidRPr="00032EA2">
        <w:rPr>
          <w:rFonts w:eastAsia="Times New Roman"/>
          <w:b/>
          <w:bCs/>
          <w:color w:val="1A1A1A"/>
          <w:sz w:val="28"/>
          <w:szCs w:val="28"/>
          <w:bdr w:val="none" w:sz="0" w:space="0" w:color="auto" w:frame="1"/>
          <w:lang w:eastAsia="ru-RU"/>
        </w:rPr>
        <w:t>доходов физических лиц</w:t>
      </w:r>
      <w:r w:rsidRPr="00032EA2">
        <w:rPr>
          <w:b/>
          <w:sz w:val="28"/>
          <w:szCs w:val="28"/>
        </w:rPr>
        <w:t xml:space="preserve"> предусмотрены следующие изменения.</w:t>
      </w:r>
    </w:p>
    <w:p w14:paraId="0B0E4EF6" w14:textId="77777777" w:rsidR="00041D5A" w:rsidRPr="00032EA2" w:rsidRDefault="00041D5A" w:rsidP="000220EE">
      <w:pPr>
        <w:rPr>
          <w:rFonts w:eastAsia="Times New Roman"/>
          <w:b/>
          <w:bCs/>
          <w:color w:val="1A1A1A"/>
          <w:sz w:val="28"/>
          <w:szCs w:val="28"/>
          <w:bdr w:val="none" w:sz="0" w:space="0" w:color="auto" w:frame="1"/>
          <w:lang w:eastAsia="ru-RU"/>
        </w:rPr>
      </w:pPr>
    </w:p>
    <w:p w14:paraId="14FA3DFD" w14:textId="38DBC091" w:rsidR="009C096A" w:rsidRPr="00032EA2" w:rsidRDefault="007E295C" w:rsidP="000220EE">
      <w:pPr>
        <w:jc w:val="center"/>
        <w:rPr>
          <w:rFonts w:eastAsia="Times New Roman"/>
          <w:color w:val="1A1A1A"/>
          <w:sz w:val="24"/>
          <w:lang w:eastAsia="ru-RU"/>
        </w:rPr>
      </w:pPr>
      <w:r w:rsidRPr="00032EA2">
        <w:rPr>
          <w:rFonts w:eastAsia="Times New Roman"/>
          <w:b/>
          <w:bCs/>
          <w:color w:val="1A1A1A"/>
          <w:sz w:val="24"/>
          <w:bdr w:val="none" w:sz="0" w:space="0" w:color="auto" w:frame="1"/>
          <w:lang w:eastAsia="ru-RU"/>
        </w:rPr>
        <w:t>ЕДИНЫЙ НАЛОГ С ИНДИВИДУАЛЬНЫХ ПРЕДПРИНИМАТЕЛЕЙ И ИНЫХ ФИЗИЧЕСКИХ ЛИЦ</w:t>
      </w:r>
    </w:p>
    <w:p w14:paraId="5F28D645"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14:paraId="3CB0FA38"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Увеличен размер ставок единого налога, установленный в приложении 24 к Налоговому кодексу Республики Беларусь.</w:t>
      </w:r>
    </w:p>
    <w:p w14:paraId="6C7C186C" w14:textId="77777777" w:rsidR="009C096A" w:rsidRPr="00032EA2" w:rsidRDefault="009C096A" w:rsidP="008B506E">
      <w:pPr>
        <w:spacing w:before="120"/>
        <w:jc w:val="both"/>
        <w:rPr>
          <w:rFonts w:eastAsia="Times New Roman"/>
          <w:color w:val="1A1A1A"/>
          <w:sz w:val="24"/>
          <w:lang w:eastAsia="ru-RU"/>
        </w:rPr>
      </w:pPr>
      <w:r w:rsidRPr="00032EA2">
        <w:rPr>
          <w:rFonts w:eastAsia="Times New Roman"/>
          <w:color w:val="1A1A1A"/>
          <w:sz w:val="24"/>
          <w:lang w:eastAsia="ru-RU"/>
        </w:rPr>
        <w:t>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предусмотренным приложением 24 к Налоговому кодексу Республики Беларусь в редакции, действовавшей по 31 декабря 2023 г.</w:t>
      </w:r>
    </w:p>
    <w:p w14:paraId="6FC1DE85" w14:textId="239EB7B5"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t>СБОР ЗА ОСУЩЕСТВЛЕНИЕ РЕМЕСЛЕННОЙ ДЕЯТЕЛЬНОСТИ, СБОР ЗА ОСУЩЕСТВЛЕНИЕ ДЕЯТЕЛЬНОСТИ ПО ОКАЗАНИЮ УСЛУГ В СФЕРЕ АГРОЭКОТУРИЗМА</w:t>
      </w:r>
    </w:p>
    <w:p w14:paraId="7B8274BF" w14:textId="4C4961F5" w:rsidR="009C096A" w:rsidRPr="00032EA2" w:rsidRDefault="009C096A" w:rsidP="00032EA2">
      <w:pPr>
        <w:spacing w:before="240" w:after="120"/>
        <w:jc w:val="both"/>
        <w:rPr>
          <w:rFonts w:eastAsia="Times New Roman"/>
          <w:color w:val="1A1A1A"/>
          <w:sz w:val="24"/>
          <w:lang w:eastAsia="ru-RU"/>
        </w:rPr>
      </w:pPr>
      <w:r w:rsidRPr="00032EA2">
        <w:rPr>
          <w:rFonts w:eastAsia="Times New Roman"/>
          <w:color w:val="1A1A1A"/>
          <w:sz w:val="24"/>
          <w:lang w:eastAsia="ru-RU"/>
        </w:rPr>
        <w:t>С 1 января 2024 г. ставка сбора за осуществление ремесленной деятельности за месяц составляет 6,5 бел. руб</w:t>
      </w:r>
      <w:r w:rsidR="00496F57" w:rsidRPr="00032EA2">
        <w:rPr>
          <w:rFonts w:eastAsia="Times New Roman"/>
          <w:color w:val="1A1A1A"/>
          <w:sz w:val="24"/>
          <w:lang w:eastAsia="ru-RU"/>
        </w:rPr>
        <w:t>лей.</w:t>
      </w:r>
    </w:p>
    <w:p w14:paraId="56C5BAE5"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Новая ставка применяется при уплате сбора за осуществление ремесленной деятельности, срок уплаты которого наступает после 31 января 2024 г.</w:t>
      </w:r>
    </w:p>
    <w:p w14:paraId="7A13C001" w14:textId="77777777" w:rsidR="00496F57" w:rsidRPr="00032EA2" w:rsidRDefault="009C096A" w:rsidP="00496F57">
      <w:pPr>
        <w:spacing w:after="120"/>
        <w:jc w:val="both"/>
        <w:rPr>
          <w:rFonts w:eastAsia="Times New Roman"/>
          <w:color w:val="1A1A1A"/>
          <w:sz w:val="24"/>
          <w:lang w:eastAsia="ru-RU"/>
        </w:rPr>
      </w:pPr>
      <w:r w:rsidRPr="00032EA2">
        <w:rPr>
          <w:rFonts w:eastAsia="Times New Roman"/>
          <w:color w:val="1A1A1A"/>
          <w:sz w:val="24"/>
          <w:lang w:eastAsia="ru-RU"/>
        </w:rPr>
        <w:t xml:space="preserve">Уплата сбора за осуществление ремесленной деятельности за январь 2024 г. по сроку 3 января 2024 г. производится по старой ставке в размере 6 бел. </w:t>
      </w:r>
      <w:r w:rsidR="00496F57" w:rsidRPr="00032EA2">
        <w:rPr>
          <w:rFonts w:eastAsia="Times New Roman"/>
          <w:color w:val="1A1A1A"/>
          <w:sz w:val="24"/>
          <w:lang w:eastAsia="ru-RU"/>
        </w:rPr>
        <w:t>рублей.</w:t>
      </w:r>
    </w:p>
    <w:p w14:paraId="74358197" w14:textId="77777777" w:rsidR="00496F57" w:rsidRPr="00032EA2" w:rsidRDefault="009C096A" w:rsidP="00496F57">
      <w:pPr>
        <w:spacing w:after="120"/>
        <w:jc w:val="both"/>
        <w:rPr>
          <w:rFonts w:eastAsia="Times New Roman"/>
          <w:color w:val="1A1A1A"/>
          <w:sz w:val="24"/>
          <w:lang w:eastAsia="ru-RU"/>
        </w:rPr>
      </w:pPr>
      <w:r w:rsidRPr="00032EA2">
        <w:rPr>
          <w:rFonts w:eastAsia="Times New Roman"/>
          <w:color w:val="1A1A1A"/>
          <w:sz w:val="24"/>
          <w:lang w:eastAsia="ru-RU"/>
        </w:rPr>
        <w:t xml:space="preserve">С 1 января 2024 г. ставка сбора за осуществление деятельности по оказанию услуг в сфере </w:t>
      </w:r>
      <w:proofErr w:type="spellStart"/>
      <w:r w:rsidRPr="00032EA2">
        <w:rPr>
          <w:rFonts w:eastAsia="Times New Roman"/>
          <w:color w:val="1A1A1A"/>
          <w:sz w:val="24"/>
          <w:lang w:eastAsia="ru-RU"/>
        </w:rPr>
        <w:t>агроэкотуризма</w:t>
      </w:r>
      <w:proofErr w:type="spellEnd"/>
      <w:r w:rsidRPr="00032EA2">
        <w:rPr>
          <w:rFonts w:eastAsia="Times New Roman"/>
          <w:color w:val="1A1A1A"/>
          <w:sz w:val="24"/>
          <w:lang w:eastAsia="ru-RU"/>
        </w:rPr>
        <w:t xml:space="preserve"> за каждую </w:t>
      </w:r>
      <w:proofErr w:type="spellStart"/>
      <w:r w:rsidRPr="00032EA2">
        <w:rPr>
          <w:rFonts w:eastAsia="Times New Roman"/>
          <w:color w:val="1A1A1A"/>
          <w:sz w:val="24"/>
          <w:lang w:eastAsia="ru-RU"/>
        </w:rPr>
        <w:t>агроусадьбу</w:t>
      </w:r>
      <w:proofErr w:type="spellEnd"/>
      <w:r w:rsidRPr="00032EA2">
        <w:rPr>
          <w:rFonts w:eastAsia="Times New Roman"/>
          <w:color w:val="1A1A1A"/>
          <w:sz w:val="24"/>
          <w:lang w:eastAsia="ru-RU"/>
        </w:rPr>
        <w:t xml:space="preserve"> за месяц составляет 40 бел. </w:t>
      </w:r>
      <w:r w:rsidR="00496F57" w:rsidRPr="00032EA2">
        <w:rPr>
          <w:rFonts w:eastAsia="Times New Roman"/>
          <w:color w:val="1A1A1A"/>
          <w:sz w:val="24"/>
          <w:lang w:eastAsia="ru-RU"/>
        </w:rPr>
        <w:t>рублей.</w:t>
      </w:r>
    </w:p>
    <w:p w14:paraId="41FF1812"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14:paraId="724B371D" w14:textId="77777777" w:rsidR="009C096A" w:rsidRPr="00032EA2" w:rsidRDefault="009C096A" w:rsidP="00496F57">
      <w:pPr>
        <w:jc w:val="both"/>
        <w:rPr>
          <w:rFonts w:eastAsia="Times New Roman"/>
          <w:color w:val="1A1A1A"/>
          <w:sz w:val="24"/>
          <w:lang w:eastAsia="ru-RU"/>
        </w:rPr>
      </w:pPr>
      <w:r w:rsidRPr="00032EA2">
        <w:rPr>
          <w:rFonts w:eastAsia="Times New Roman"/>
          <w:color w:val="1A1A1A"/>
          <w:sz w:val="24"/>
          <w:lang w:eastAsia="ru-RU"/>
        </w:rPr>
        <w:t xml:space="preserve">Уплата сбора за осуществление деятельности по оказанию услуг в сфере агроэкотуризма за январь 2024 г. по сроку 3 января 2024 г. производится за каждую </w:t>
      </w:r>
      <w:proofErr w:type="spellStart"/>
      <w:r w:rsidRPr="00032EA2">
        <w:rPr>
          <w:rFonts w:eastAsia="Times New Roman"/>
          <w:color w:val="1A1A1A"/>
          <w:sz w:val="24"/>
          <w:lang w:eastAsia="ru-RU"/>
        </w:rPr>
        <w:t>агроусадьбу</w:t>
      </w:r>
      <w:proofErr w:type="spellEnd"/>
      <w:r w:rsidRPr="00032EA2">
        <w:rPr>
          <w:rFonts w:eastAsia="Times New Roman"/>
          <w:color w:val="1A1A1A"/>
          <w:sz w:val="24"/>
          <w:lang w:eastAsia="ru-RU"/>
        </w:rPr>
        <w:t xml:space="preserve"> по старой ставке в размере 37 бел. руб.</w:t>
      </w:r>
    </w:p>
    <w:p w14:paraId="4A8E45CD" w14:textId="0116F55B"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t>НАЛОГ НА ПРОФЕССИОНАЛЬНЫЙ ДОХОД</w:t>
      </w:r>
    </w:p>
    <w:p w14:paraId="4F18A376" w14:textId="6365A61F"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14:paraId="7F43C579" w14:textId="7C40F1FB"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lastRenderedPageBreak/>
        <w:t>ТРАНСПОРТНЫЙ НАЛОГ</w:t>
      </w:r>
    </w:p>
    <w:p w14:paraId="65FBAA77"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Проиндексированы ставки транспортного налога.</w:t>
      </w:r>
    </w:p>
    <w:p w14:paraId="02C78CA6" w14:textId="697CBF4C"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14:paraId="19A154BA" w14:textId="77777777" w:rsidR="004F5328" w:rsidRPr="00032EA2" w:rsidRDefault="004F5328" w:rsidP="00B63A71">
      <w:pPr>
        <w:jc w:val="right"/>
        <w:rPr>
          <w:sz w:val="24"/>
        </w:rPr>
      </w:pPr>
      <w:r w:rsidRPr="00032EA2">
        <w:rPr>
          <w:sz w:val="24"/>
        </w:rPr>
        <w:t>Пресс-центр инспекции МНС</w:t>
      </w:r>
    </w:p>
    <w:p w14:paraId="5D3C226F" w14:textId="77777777" w:rsidR="004F5328" w:rsidRPr="00032EA2" w:rsidRDefault="004F5328" w:rsidP="00B63A71">
      <w:pPr>
        <w:jc w:val="right"/>
        <w:rPr>
          <w:sz w:val="24"/>
        </w:rPr>
      </w:pPr>
      <w:r w:rsidRPr="00032EA2">
        <w:rPr>
          <w:sz w:val="24"/>
        </w:rPr>
        <w:t>Республики Беларусь</w:t>
      </w:r>
    </w:p>
    <w:p w14:paraId="6701E55F" w14:textId="77777777" w:rsidR="004F5328" w:rsidRPr="00032EA2" w:rsidRDefault="004F5328" w:rsidP="00B63A71">
      <w:pPr>
        <w:jc w:val="right"/>
        <w:rPr>
          <w:sz w:val="24"/>
        </w:rPr>
      </w:pPr>
      <w:r w:rsidRPr="00032EA2">
        <w:rPr>
          <w:sz w:val="24"/>
        </w:rPr>
        <w:t>по Могилевской области</w:t>
      </w:r>
    </w:p>
    <w:sectPr w:rsidR="004F5328" w:rsidRPr="00032EA2" w:rsidSect="00032EA2">
      <w:pgSz w:w="11906" w:h="16838"/>
      <w:pgMar w:top="568" w:right="566"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6A"/>
    <w:rsid w:val="000220EE"/>
    <w:rsid w:val="00032EA2"/>
    <w:rsid w:val="00041D5A"/>
    <w:rsid w:val="001A0E42"/>
    <w:rsid w:val="001B4AD1"/>
    <w:rsid w:val="001B5D85"/>
    <w:rsid w:val="001C74DC"/>
    <w:rsid w:val="00390083"/>
    <w:rsid w:val="003C29C1"/>
    <w:rsid w:val="00415CB8"/>
    <w:rsid w:val="00496F57"/>
    <w:rsid w:val="004F5328"/>
    <w:rsid w:val="00533D64"/>
    <w:rsid w:val="00625907"/>
    <w:rsid w:val="006C3B8E"/>
    <w:rsid w:val="007E295C"/>
    <w:rsid w:val="008B506E"/>
    <w:rsid w:val="0094746F"/>
    <w:rsid w:val="009C096A"/>
    <w:rsid w:val="00A46AA9"/>
    <w:rsid w:val="00CA1154"/>
    <w:rsid w:val="00EF1A52"/>
    <w:rsid w:val="00F055CC"/>
    <w:rsid w:val="00F4174D"/>
    <w:rsid w:val="00F558BD"/>
    <w:rsid w:val="00FB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10A"/>
  <w15:chartTrackingRefBased/>
  <w15:docId w15:val="{DE0E93B0-B01A-450F-BACB-5AF6E0D9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 Александр Анатольевич</dc:creator>
  <cp:keywords/>
  <dc:description/>
  <cp:lastModifiedBy>Чеброва Ирина Петровна</cp:lastModifiedBy>
  <cp:revision>4</cp:revision>
  <cp:lastPrinted>2024-01-19T13:23:00Z</cp:lastPrinted>
  <dcterms:created xsi:type="dcterms:W3CDTF">2024-01-18T08:22:00Z</dcterms:created>
  <dcterms:modified xsi:type="dcterms:W3CDTF">2024-01-19T13:24:00Z</dcterms:modified>
</cp:coreProperties>
</file>