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A073A" w14:textId="77777777" w:rsidR="00EE4DAE" w:rsidRPr="00E97717" w:rsidRDefault="00EE4DAE" w:rsidP="00EE4DAE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5D13E79A" w14:textId="77777777" w:rsidR="00EE4DAE" w:rsidRPr="00E97717" w:rsidRDefault="00EE4DAE" w:rsidP="00EE4DAE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5FA8ED3D" w14:textId="77777777" w:rsidR="00EE4DAE" w:rsidRPr="00E97717" w:rsidRDefault="00EE4DAE" w:rsidP="00EE4DAE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6EA22562" w14:textId="77777777" w:rsidR="00EE4DAE" w:rsidRPr="00E97717" w:rsidRDefault="00EE4DAE" w:rsidP="00EE4DAE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5D8113D7" w14:textId="77777777" w:rsidR="00EE4DAE" w:rsidRDefault="00EE4DAE" w:rsidP="00EE4DAE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3BE30708" w14:textId="77777777" w:rsidR="00EE4DAE" w:rsidRPr="00D30ABD" w:rsidRDefault="00EE4DAE" w:rsidP="00EE4DAE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0F919547" w14:textId="77777777" w:rsidR="00EE4DAE" w:rsidRPr="008C457E" w:rsidRDefault="00EE4DAE" w:rsidP="00EE4DAE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5F187053" w14:textId="77777777" w:rsidR="00EE4DAE" w:rsidRDefault="00EE4DAE" w:rsidP="00EE4DAE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479A0E72" w14:textId="77777777" w:rsidR="00EE4DAE" w:rsidRDefault="00EE4DAE" w:rsidP="00EE4DAE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7C2913A3" w14:textId="77777777" w:rsidR="00EE4DAE" w:rsidRDefault="00EE4DAE" w:rsidP="00EE4DAE">
      <w:pPr>
        <w:jc w:val="center"/>
        <w:rPr>
          <w:b/>
          <w:sz w:val="28"/>
          <w:szCs w:val="28"/>
        </w:rPr>
      </w:pPr>
    </w:p>
    <w:p w14:paraId="4EE34774" w14:textId="77777777" w:rsidR="00EE4DAE" w:rsidRPr="00605950" w:rsidRDefault="00EE4DAE" w:rsidP="00EE4DAE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00391512" w14:textId="77777777" w:rsidR="00EE4DAE" w:rsidRPr="00EE4DAE" w:rsidRDefault="00EE4DAE" w:rsidP="00EE4DAE">
      <w:pPr>
        <w:jc w:val="center"/>
        <w:rPr>
          <w:b/>
          <w:sz w:val="26"/>
          <w:szCs w:val="26"/>
        </w:rPr>
      </w:pPr>
      <w:r w:rsidRPr="00EE4DAE">
        <w:rPr>
          <w:b/>
          <w:sz w:val="26"/>
          <w:szCs w:val="26"/>
        </w:rPr>
        <w:t>по административной процедуре 1.9 «Регистрация договоров купли-продажи, мены, дарения находящихся в сельской местности и эксплуатируемых до 8 мая 2003 г. одноквартирного, блокированного жилого дома с хозяйственными и иными постройками или без них, квартиры в блокированном жилом доме (доли в праве собственности на них) (далее для целей настоящего пункта – жилой дом), не зарегистрированных в территориальной организации по государственной регистрации недвижимого имущества, прав на него и сделок с ним» Указа Президента Республики Беларусь от 26.04.2010 № 200</w:t>
      </w:r>
    </w:p>
    <w:p w14:paraId="28EA048B" w14:textId="77777777" w:rsidR="00EE4DAE" w:rsidRDefault="00EE4DAE" w:rsidP="00EE4DAE">
      <w:pPr>
        <w:tabs>
          <w:tab w:val="left" w:pos="0"/>
        </w:tabs>
        <w:rPr>
          <w:sz w:val="28"/>
          <w:szCs w:val="28"/>
        </w:rPr>
      </w:pPr>
    </w:p>
    <w:p w14:paraId="55AA6B02" w14:textId="77777777" w:rsidR="00EE4DAE" w:rsidRDefault="00EE4DAE" w:rsidP="00EE4DAE">
      <w:pPr>
        <w:ind w:firstLine="708"/>
        <w:jc w:val="both"/>
      </w:pPr>
      <w:r w:rsidRPr="00AC2746">
        <w:rPr>
          <w:sz w:val="28"/>
          <w:szCs w:val="28"/>
        </w:rPr>
        <w:t>Прошу за</w:t>
      </w:r>
      <w:r w:rsidRPr="00AC2746">
        <w:rPr>
          <w:color w:val="000000"/>
          <w:sz w:val="28"/>
          <w:szCs w:val="28"/>
          <w:shd w:val="clear" w:color="auto" w:fill="FFFFFF"/>
        </w:rPr>
        <w:t xml:space="preserve">регистрировать договор </w:t>
      </w:r>
      <w:r w:rsidRPr="00AC2746">
        <w:rPr>
          <w:i/>
          <w:iCs/>
          <w:color w:val="000000"/>
          <w:sz w:val="28"/>
          <w:szCs w:val="28"/>
          <w:shd w:val="clear" w:color="auto" w:fill="FFFFFF"/>
        </w:rPr>
        <w:t>купли-продажи, мены, дарения</w:t>
      </w:r>
      <w:r w:rsidRPr="00AC2746">
        <w:rPr>
          <w:color w:val="000000"/>
          <w:sz w:val="28"/>
          <w:szCs w:val="28"/>
          <w:shd w:val="clear" w:color="auto" w:fill="FFFFFF"/>
        </w:rPr>
        <w:t xml:space="preserve"> находящихся в сельской местности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C2746">
        <w:rPr>
          <w:color w:val="000000"/>
          <w:sz w:val="28"/>
          <w:szCs w:val="28"/>
          <w:shd w:val="clear" w:color="auto" w:fill="FFFFFF"/>
        </w:rPr>
        <w:t>и эксплуатируемых до 8 мая 2003 г. о</w:t>
      </w:r>
      <w:r w:rsidRPr="00AC2746">
        <w:rPr>
          <w:i/>
          <w:iCs/>
          <w:color w:val="000000"/>
          <w:sz w:val="28"/>
          <w:szCs w:val="28"/>
          <w:shd w:val="clear" w:color="auto" w:fill="FFFFFF"/>
        </w:rPr>
        <w:t>дноквартирного</w:t>
      </w:r>
      <w:r w:rsidRPr="00AC2746">
        <w:rPr>
          <w:color w:val="000000"/>
          <w:sz w:val="28"/>
          <w:szCs w:val="28"/>
          <w:shd w:val="clear" w:color="auto" w:fill="FFFFFF"/>
        </w:rPr>
        <w:t xml:space="preserve">, </w:t>
      </w:r>
      <w:r w:rsidRPr="00AC2746">
        <w:rPr>
          <w:i/>
          <w:iCs/>
          <w:color w:val="000000"/>
          <w:sz w:val="28"/>
          <w:szCs w:val="28"/>
          <w:shd w:val="clear" w:color="auto" w:fill="FFFFFF"/>
        </w:rPr>
        <w:t>блокированного жилого дома</w:t>
      </w:r>
      <w:r w:rsidRPr="00AC2746">
        <w:rPr>
          <w:color w:val="000000"/>
          <w:sz w:val="28"/>
          <w:szCs w:val="28"/>
          <w:shd w:val="clear" w:color="auto" w:fill="FFFFFF"/>
        </w:rPr>
        <w:t xml:space="preserve"> </w:t>
      </w:r>
      <w:r w:rsidRPr="00AC2746">
        <w:rPr>
          <w:i/>
          <w:iCs/>
          <w:color w:val="000000"/>
          <w:sz w:val="28"/>
          <w:szCs w:val="28"/>
          <w:shd w:val="clear" w:color="auto" w:fill="FFFFFF"/>
        </w:rPr>
        <w:t>с хозяйственными и иными постройками или без них</w:t>
      </w:r>
      <w:r w:rsidRPr="00AC2746">
        <w:rPr>
          <w:color w:val="000000"/>
          <w:sz w:val="28"/>
          <w:szCs w:val="28"/>
          <w:shd w:val="clear" w:color="auto" w:fill="FFFFFF"/>
        </w:rPr>
        <w:t xml:space="preserve">, </w:t>
      </w:r>
      <w:r w:rsidRPr="00AC2746">
        <w:rPr>
          <w:i/>
          <w:iCs/>
          <w:color w:val="000000"/>
          <w:sz w:val="28"/>
          <w:szCs w:val="28"/>
          <w:shd w:val="clear" w:color="auto" w:fill="FFFFFF"/>
        </w:rPr>
        <w:t>квартиры</w:t>
      </w:r>
      <w:r w:rsidRPr="00AC2746">
        <w:rPr>
          <w:color w:val="000000"/>
          <w:sz w:val="28"/>
          <w:szCs w:val="28"/>
          <w:shd w:val="clear" w:color="auto" w:fill="FFFFFF"/>
        </w:rPr>
        <w:t xml:space="preserve"> в блокированном жилом доме (</w:t>
      </w:r>
      <w:r w:rsidRPr="00AC2746">
        <w:rPr>
          <w:i/>
          <w:iCs/>
          <w:color w:val="000000"/>
          <w:sz w:val="28"/>
          <w:szCs w:val="28"/>
          <w:shd w:val="clear" w:color="auto" w:fill="FFFFFF"/>
        </w:rPr>
        <w:t>доли в праве собственности на них</w:t>
      </w:r>
      <w:r w:rsidRPr="00AC2746">
        <w:rPr>
          <w:color w:val="000000"/>
          <w:sz w:val="28"/>
          <w:szCs w:val="28"/>
          <w:shd w:val="clear" w:color="auto" w:fill="FFFFFF"/>
        </w:rPr>
        <w:t xml:space="preserve">) (далее для целей настоящего пункта – жилой дом), не зарегистрированных в территориальной организации по государственной регистрации недвижимого имущества, прав на него и сделок с ним </w:t>
      </w:r>
      <w:r w:rsidRPr="00AC2746">
        <w:rPr>
          <w:sz w:val="28"/>
          <w:szCs w:val="28"/>
        </w:rPr>
        <w:t>(нужное подчеркнуть)</w:t>
      </w:r>
      <w:r>
        <w:rPr>
          <w:sz w:val="28"/>
          <w:szCs w:val="28"/>
        </w:rPr>
        <w:t xml:space="preserve"> </w:t>
      </w:r>
      <w:r w:rsidRPr="00AC2746">
        <w:rPr>
          <w:sz w:val="28"/>
          <w:szCs w:val="28"/>
        </w:rPr>
        <w:t>по адресу</w:t>
      </w:r>
      <w:r>
        <w:t>: _____________________________________________</w:t>
      </w:r>
    </w:p>
    <w:p w14:paraId="05D80F29" w14:textId="77777777" w:rsidR="00EE4DAE" w:rsidRDefault="00EE4DAE" w:rsidP="00EE4DAE">
      <w:r>
        <w:t>_________________________________________________________________</w:t>
      </w:r>
    </w:p>
    <w:p w14:paraId="4CCA4CCB" w14:textId="77777777" w:rsidR="00EE4DAE" w:rsidRPr="00E714DB" w:rsidRDefault="00EE4DAE" w:rsidP="00EE4DAE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07F0EABB" w14:textId="77777777" w:rsidR="00EE4DAE" w:rsidRDefault="00EE4DAE" w:rsidP="00EE4DAE">
      <w:pPr>
        <w:pStyle w:val="newncpi0"/>
        <w:spacing w:line="276" w:lineRule="auto"/>
      </w:pPr>
      <w:r>
        <w:t>_________________________________________________________________________________</w:t>
      </w:r>
    </w:p>
    <w:p w14:paraId="4069B963" w14:textId="77777777" w:rsidR="00EE4DAE" w:rsidRDefault="00EE4DAE" w:rsidP="00EE4DAE">
      <w:pPr>
        <w:pStyle w:val="newncpi0"/>
        <w:spacing w:line="276" w:lineRule="auto"/>
      </w:pPr>
      <w:r>
        <w:t>_________________________________________________________________________________</w:t>
      </w:r>
    </w:p>
    <w:p w14:paraId="32F9E04F" w14:textId="77777777" w:rsidR="00EE4DAE" w:rsidRDefault="00EE4DAE" w:rsidP="00EE4DAE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1F0C45" w14:textId="77777777" w:rsidR="00EE4DAE" w:rsidRPr="00D3286E" w:rsidRDefault="00EE4DAE" w:rsidP="00EE4DAE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3D26772D" w14:textId="77777777" w:rsidR="00EE4DAE" w:rsidRDefault="00EE4DAE" w:rsidP="00EE4DAE">
      <w:pPr>
        <w:pStyle w:val="newncpi0"/>
      </w:pPr>
      <w:r>
        <w:t>_____________________________________________________________________________</w:t>
      </w:r>
    </w:p>
    <w:p w14:paraId="07B6D776" w14:textId="77777777" w:rsidR="00EE4DAE" w:rsidRDefault="00EE4DAE" w:rsidP="00EE4DAE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0C7482BE" w14:textId="77777777" w:rsidR="00EE4DAE" w:rsidRPr="00D30ABD" w:rsidRDefault="00EE4DAE" w:rsidP="00EE4DAE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6CC86154" w14:textId="77777777" w:rsidR="00EE4DAE" w:rsidRDefault="00EE4DAE" w:rsidP="00EE4DA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(подпись)</w:t>
      </w:r>
    </w:p>
    <w:p w14:paraId="5E4AB718" w14:textId="77777777" w:rsidR="00EE4DAE" w:rsidRDefault="00EE4DAE" w:rsidP="00EE4DAE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735EFCFD" w14:textId="77777777" w:rsidR="00EE4DAE" w:rsidRDefault="00EE4DAE" w:rsidP="00EE4DAE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1E1C7DFB" w14:textId="77777777" w:rsidR="00EE4DAE" w:rsidRPr="00843EA5" w:rsidRDefault="00EE4DAE" w:rsidP="00EE4DAE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4619DAA1" w14:textId="77777777" w:rsidR="00EE4DAE" w:rsidRPr="00843EA5" w:rsidRDefault="00EE4DAE" w:rsidP="00EE4DAE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68E52129" w14:textId="77777777" w:rsidR="00EE4DAE" w:rsidRDefault="00EE4DAE" w:rsidP="00EE4DAE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39361775" w14:textId="77777777" w:rsidR="00EE4DAE" w:rsidRDefault="00EE4DAE" w:rsidP="00EE4DAE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553C32F8" w14:textId="77777777" w:rsidR="00F12C76" w:rsidRDefault="00F12C76" w:rsidP="006C0B77">
      <w:pPr>
        <w:ind w:firstLine="709"/>
        <w:jc w:val="both"/>
      </w:pPr>
    </w:p>
    <w:sectPr w:rsidR="00F12C76" w:rsidSect="00EE4DAE">
      <w:pgSz w:w="11906" w:h="16838" w:code="9"/>
      <w:pgMar w:top="1134" w:right="28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DAE"/>
    <w:rsid w:val="000E0A22"/>
    <w:rsid w:val="004F0454"/>
    <w:rsid w:val="00544490"/>
    <w:rsid w:val="006C0B77"/>
    <w:rsid w:val="007E115F"/>
    <w:rsid w:val="008242FF"/>
    <w:rsid w:val="00870751"/>
    <w:rsid w:val="00922C48"/>
    <w:rsid w:val="00B915B7"/>
    <w:rsid w:val="00EA59DF"/>
    <w:rsid w:val="00EC7ED6"/>
    <w:rsid w:val="00EE4070"/>
    <w:rsid w:val="00EE4DAE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83424"/>
  <w15:chartTrackingRefBased/>
  <w15:docId w15:val="{028365FE-C350-4FFB-86E7-FDE5FD66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DAE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E4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DA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DA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DA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DA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DA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DA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DA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4DA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4D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4DA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4DA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E4DA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E4DA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E4DA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E4DA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E4DA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E4D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E4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DA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E4D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4DAE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E4DA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E4DAE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E4DA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4DA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E4DA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E4DAE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EE4DA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EE4DAE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2026-05-18T09:45:00Z</dcterms:created>
  <dcterms:modified xsi:type="dcterms:W3CDTF">2026-05-18T09:46:00Z</dcterms:modified>
</cp:coreProperties>
</file>