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594D" w14:textId="77777777" w:rsidR="00645AF4" w:rsidRPr="00645AF4" w:rsidRDefault="00645AF4" w:rsidP="00645AF4">
      <w:pPr>
        <w:spacing w:after="0"/>
        <w:ind w:firstLine="709"/>
        <w:jc w:val="both"/>
        <w:rPr>
          <w:b/>
          <w:bCs/>
        </w:rPr>
      </w:pPr>
      <w:r w:rsidRPr="00645AF4">
        <w:rPr>
          <w:b/>
          <w:bCs/>
        </w:rPr>
        <w:t>КОЛЛЕКТИВНЫЕ ОБРАЩЕНИЯ: КАК ПРАВИЛЬНО ОФОРМИТЬ И ПОЛУЧИТЬ РЕЗУЛЬТАТ РАССМОТРЕНИЯ?</w:t>
      </w:r>
    </w:p>
    <w:p w14:paraId="5F794D18" w14:textId="77777777" w:rsidR="00645AF4" w:rsidRDefault="00645AF4" w:rsidP="00645AF4">
      <w:pPr>
        <w:spacing w:after="0"/>
        <w:ind w:firstLine="709"/>
        <w:jc w:val="both"/>
      </w:pPr>
    </w:p>
    <w:p w14:paraId="15BB8C47" w14:textId="2FBF785D" w:rsidR="00645AF4" w:rsidRPr="00645AF4" w:rsidRDefault="00645AF4" w:rsidP="00645AF4">
      <w:pPr>
        <w:spacing w:after="0"/>
        <w:ind w:firstLine="709"/>
        <w:jc w:val="both"/>
      </w:pPr>
      <w:r w:rsidRPr="00645AF4">
        <w:t>В соответствии со статьей 40 Конституции Республики Беларусь  каждый имеет право направлять личные или коллективные обращения в государственные органы.</w:t>
      </w:r>
    </w:p>
    <w:p w14:paraId="57014480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>С учетом анализа обращений, поступающих в государственные органы, в том числе в облисполком, отмечается, что заявители </w:t>
      </w:r>
      <w:r w:rsidRPr="00645AF4">
        <w:rPr>
          <w:b/>
          <w:bCs/>
        </w:rPr>
        <w:t>не всегда правильно оформляют коллективные обращения</w:t>
      </w:r>
      <w:r w:rsidRPr="00645AF4">
        <w:t>. Для того, чтобы обращение было признано коллективным и в дальнейшем рассмотрено в установленном порядке и по существу, следует учитывать определенные правила и требования.</w:t>
      </w:r>
    </w:p>
    <w:p w14:paraId="66ADD1FE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rPr>
          <w:b/>
          <w:bCs/>
        </w:rPr>
        <w:t xml:space="preserve">Коллективное </w:t>
      </w:r>
      <w:proofErr w:type="gramStart"/>
      <w:r w:rsidRPr="00645AF4">
        <w:rPr>
          <w:b/>
          <w:bCs/>
        </w:rPr>
        <w:t>обращение</w:t>
      </w:r>
      <w:r w:rsidRPr="00645AF4">
        <w:t>  –</w:t>
      </w:r>
      <w:proofErr w:type="gramEnd"/>
      <w:r w:rsidRPr="00645AF4">
        <w:t xml:space="preserve"> это обращение двух и более заявителей по одному и тому же вопросу (нескольким вопросам). Такое определение дается этому понятию в Законе Республики Беларусь «Об обращениях граждан и юридических лиц».</w:t>
      </w:r>
    </w:p>
    <w:p w14:paraId="355DE1E7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>Коллективными могут быть заявления, предложения, жалобы – все зависит от содержания обращения. Изложить коллективное обращение можно в письменной, электронной или устной форме.</w:t>
      </w:r>
    </w:p>
    <w:p w14:paraId="6DB03295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>Названным выше Законом установлены требования, предъявляемые к обращениям. Так, </w:t>
      </w:r>
      <w:proofErr w:type="gramStart"/>
      <w:r w:rsidRPr="00645AF4">
        <w:rPr>
          <w:b/>
          <w:bCs/>
        </w:rPr>
        <w:t>письменные  обращения</w:t>
      </w:r>
      <w:proofErr w:type="gramEnd"/>
      <w:r w:rsidRPr="00645AF4">
        <w:rPr>
          <w:b/>
          <w:bCs/>
        </w:rPr>
        <w:t xml:space="preserve"> граждан должны содержать:</w:t>
      </w:r>
    </w:p>
    <w:p w14:paraId="1B916BE7" w14:textId="77777777" w:rsidR="00645AF4" w:rsidRPr="00645AF4" w:rsidRDefault="00645AF4" w:rsidP="00645AF4">
      <w:pPr>
        <w:numPr>
          <w:ilvl w:val="0"/>
          <w:numId w:val="1"/>
        </w:numPr>
        <w:spacing w:after="0"/>
        <w:jc w:val="both"/>
      </w:pPr>
      <w:r w:rsidRPr="00645AF4">
        <w:t>наименование и (или) адрес организации либо должность лица, которым направляется обращение;</w:t>
      </w:r>
    </w:p>
    <w:p w14:paraId="34E53471" w14:textId="77777777" w:rsidR="00645AF4" w:rsidRPr="00645AF4" w:rsidRDefault="00645AF4" w:rsidP="00645AF4">
      <w:pPr>
        <w:numPr>
          <w:ilvl w:val="0"/>
          <w:numId w:val="1"/>
        </w:numPr>
        <w:spacing w:after="0"/>
        <w:jc w:val="both"/>
      </w:pPr>
      <w:r w:rsidRPr="00645AF4"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14:paraId="58199D61" w14:textId="77777777" w:rsidR="00645AF4" w:rsidRPr="00645AF4" w:rsidRDefault="00645AF4" w:rsidP="00645AF4">
      <w:pPr>
        <w:numPr>
          <w:ilvl w:val="0"/>
          <w:numId w:val="1"/>
        </w:numPr>
        <w:spacing w:after="0"/>
        <w:jc w:val="both"/>
      </w:pPr>
      <w:r w:rsidRPr="00645AF4">
        <w:t>изложение сути обращения; личную подпись гражданина (граждан).</w:t>
      </w:r>
    </w:p>
    <w:p w14:paraId="69B77345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 xml:space="preserve">Электронные обращения должны содержать все вышеперечисленные сведения, кроме личной подписи гражданина (граждан), а </w:t>
      </w:r>
      <w:proofErr w:type="gramStart"/>
      <w:r w:rsidRPr="00645AF4">
        <w:t>также  дополнительно</w:t>
      </w:r>
      <w:proofErr w:type="gramEnd"/>
      <w:r w:rsidRPr="00645AF4">
        <w:t xml:space="preserve"> содержать адрес электронной почты заявителя.</w:t>
      </w:r>
    </w:p>
    <w:p w14:paraId="3DCE0086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 xml:space="preserve">Указание всех перечисленных сведений и данных является обязательным. В случае их </w:t>
      </w:r>
      <w:proofErr w:type="gramStart"/>
      <w:r w:rsidRPr="00645AF4">
        <w:t>не соблюдения</w:t>
      </w:r>
      <w:proofErr w:type="gramEnd"/>
      <w:r w:rsidRPr="00645AF4">
        <w:t xml:space="preserve"> обращение может быть оставлено без рассмотрения по существу.</w:t>
      </w:r>
    </w:p>
    <w:p w14:paraId="22F6E215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 xml:space="preserve">Надо сказать, что на практике нередко в обращениях заявители дополнительно указывают иные </w:t>
      </w:r>
      <w:proofErr w:type="gramStart"/>
      <w:r w:rsidRPr="00645AF4">
        <w:t>сведения  и</w:t>
      </w:r>
      <w:proofErr w:type="gramEnd"/>
      <w:r w:rsidRPr="00645AF4">
        <w:t xml:space="preserve"> информацию (контактный телефон, дата обращения, социальный статус, трудовые заслуги и другие). </w:t>
      </w:r>
    </w:p>
    <w:p w14:paraId="744C0B74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>Таким образом, коллективным обращением является обращение, в котором в отношении нескольких заявителей указаны все необходимые данные (</w:t>
      </w:r>
      <w:proofErr w:type="gramStart"/>
      <w:r w:rsidRPr="00645AF4">
        <w:t>например,  фамилия</w:t>
      </w:r>
      <w:proofErr w:type="gramEnd"/>
      <w:r w:rsidRPr="00645AF4">
        <w:t>, имя, отчество, адрес места жительства). Следует обратить внимание, что не будет являться коллективным обращение, в котором перечислено несколько заявителей, но адрес места жительства (места пребывания) указан только в отношении одного из них.</w:t>
      </w:r>
    </w:p>
    <w:p w14:paraId="24605A74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 xml:space="preserve">По общему правилу коллективное обращение рассматривается в том же порядке, в те же сроки, что и индивидуальное обращение. При </w:t>
      </w:r>
      <w:proofErr w:type="gramStart"/>
      <w:r w:rsidRPr="00645AF4">
        <w:t>этом  Законом</w:t>
      </w:r>
      <w:proofErr w:type="gramEnd"/>
      <w:r w:rsidRPr="00645AF4">
        <w:t xml:space="preserve"> установлены отдельные особенности. Так, коллективные обращения тридцати </w:t>
      </w:r>
      <w:r w:rsidRPr="00645AF4">
        <w:lastRenderedPageBreak/>
        <w:t xml:space="preserve">и более заявителей подлежат рассмотрению с выездом на </w:t>
      </w:r>
      <w:proofErr w:type="gramStart"/>
      <w:r w:rsidRPr="00645AF4">
        <w:t>место  (</w:t>
      </w:r>
      <w:proofErr w:type="gramEnd"/>
      <w:r w:rsidRPr="00645AF4">
        <w:t>если иное не вытекает из этих обращений).</w:t>
      </w:r>
    </w:p>
    <w:p w14:paraId="1F7ACA9E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>Чтобы избежать недоразумений по вопросу получения ответов на коллективные обращения важно знать, что Законом установлено четкое правило для определения адресата ответа на коллективное обращение - в случае если в коллективном обращении указан заявитель, которому необходимо направить ответ, то ответ на такое обращение направляется этому заявителю с просьбой проинформировать других заявителей, в  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14:paraId="44BBC4E6" w14:textId="77777777" w:rsidR="00645AF4" w:rsidRPr="00645AF4" w:rsidRDefault="00645AF4" w:rsidP="00645AF4">
      <w:pPr>
        <w:spacing w:after="0"/>
        <w:ind w:firstLine="709"/>
        <w:jc w:val="both"/>
      </w:pPr>
      <w:r w:rsidRPr="00645AF4">
        <w:t xml:space="preserve">Соблюдая установленные требования при направлении </w:t>
      </w:r>
      <w:proofErr w:type="gramStart"/>
      <w:r w:rsidRPr="00645AF4">
        <w:t>коллективных  обращений</w:t>
      </w:r>
      <w:proofErr w:type="gramEnd"/>
      <w:r w:rsidRPr="00645AF4">
        <w:t>, заявители получат гарантию того, что такое обращение будет учтено и рассмотрено в установленном порядке.</w:t>
      </w:r>
    </w:p>
    <w:p w14:paraId="21A7860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7549"/>
    <w:multiLevelType w:val="multilevel"/>
    <w:tmpl w:val="9BD0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21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0A"/>
    <w:rsid w:val="00645AF4"/>
    <w:rsid w:val="006C0B77"/>
    <w:rsid w:val="008242FF"/>
    <w:rsid w:val="00870751"/>
    <w:rsid w:val="00922C48"/>
    <w:rsid w:val="00B915B7"/>
    <w:rsid w:val="00CC010A"/>
    <w:rsid w:val="00EA59DF"/>
    <w:rsid w:val="00EE4070"/>
    <w:rsid w:val="00F12C76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A37"/>
  <w15:chartTrackingRefBased/>
  <w15:docId w15:val="{D29F7342-7B47-4A86-B617-6F95CBE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A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202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5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5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5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1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86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7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2</cp:revision>
  <dcterms:created xsi:type="dcterms:W3CDTF">2024-08-01T10:39:00Z</dcterms:created>
  <dcterms:modified xsi:type="dcterms:W3CDTF">2024-08-01T10:39:00Z</dcterms:modified>
</cp:coreProperties>
</file>