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2" w:rsidRPr="00873622" w:rsidRDefault="00873622" w:rsidP="007A0FDF">
      <w:pPr>
        <w:pStyle w:val="2"/>
      </w:pPr>
      <w:bookmarkStart w:id="0" w:name="_GoBack"/>
      <w:bookmarkEnd w:id="0"/>
    </w:p>
    <w:tbl>
      <w:tblPr>
        <w:tblW w:w="0" w:type="auto"/>
        <w:tblLayout w:type="fixed"/>
        <w:tblLook w:val="01E0"/>
      </w:tblPr>
      <w:tblGrid>
        <w:gridCol w:w="4139"/>
        <w:gridCol w:w="964"/>
        <w:gridCol w:w="392"/>
        <w:gridCol w:w="3747"/>
      </w:tblGrid>
      <w:tr w:rsidR="00873622" w:rsidRPr="00873622" w:rsidTr="00873622">
        <w:trPr>
          <w:trHeight w:val="964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2514600</wp:posOffset>
                  </wp:positionH>
                  <wp:positionV relativeFrom="paragraph">
                    <wp:posOffset>-612140</wp:posOffset>
                  </wp:positionV>
                  <wp:extent cx="612140" cy="6121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КЛІМАВІЦКІ РАЁННЫ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КЛИМОВИЧСКИ</w:t>
            </w: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РАЙОННЫЙ </w:t>
            </w:r>
          </w:p>
          <w:p w:rsidR="00873622" w:rsidRPr="00873622" w:rsidRDefault="00873622" w:rsidP="008736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</w:rPr>
              <w:t>СОВЕТ ДЕПУТАТОВ</w:t>
            </w:r>
          </w:p>
        </w:tc>
      </w:tr>
      <w:tr w:rsidR="00873622" w:rsidRPr="00873622" w:rsidTr="00873622">
        <w:trPr>
          <w:trHeight w:val="680"/>
        </w:trPr>
        <w:tc>
          <w:tcPr>
            <w:tcW w:w="4139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РОДНЕНСКІ СЕЛЬСКІ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САВЕТ ДЭПУТАТАЎ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</w:p>
        </w:tc>
        <w:tc>
          <w:tcPr>
            <w:tcW w:w="4139" w:type="dxa"/>
            <w:gridSpan w:val="2"/>
            <w:vAlign w:val="center"/>
          </w:tcPr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be-BY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РОДНЕНСКИЙ</w:t>
            </w:r>
            <w:r w:rsidRPr="00873622">
              <w:rPr>
                <w:rFonts w:ascii="Arial" w:hAnsi="Arial" w:cs="Arial"/>
                <w:b/>
                <w:sz w:val="20"/>
                <w:szCs w:val="20"/>
              </w:rPr>
              <w:t xml:space="preserve"> СЕЛЬСКИЙ</w:t>
            </w:r>
          </w:p>
          <w:p w:rsidR="00873622" w:rsidRPr="00873622" w:rsidRDefault="00873622" w:rsidP="0087362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622">
              <w:rPr>
                <w:rFonts w:ascii="Arial" w:hAnsi="Arial" w:cs="Arial"/>
                <w:b/>
                <w:sz w:val="20"/>
                <w:szCs w:val="20"/>
                <w:lang w:val="be-BY"/>
              </w:rPr>
              <w:t>СОВЕТ ДЕПУТАТОВ</w:t>
            </w:r>
          </w:p>
          <w:p w:rsidR="00873622" w:rsidRPr="00873622" w:rsidRDefault="00873622" w:rsidP="0087362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3622" w:rsidRPr="00873622" w:rsidTr="00873622">
        <w:trPr>
          <w:trHeight w:val="454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873622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4527E5">
            <w:pPr>
              <w:jc w:val="center"/>
              <w:rPr>
                <w:sz w:val="30"/>
                <w:szCs w:val="30"/>
                <w:u w:val="single"/>
              </w:rPr>
            </w:pPr>
            <w:r w:rsidRPr="00873622">
              <w:rPr>
                <w:sz w:val="30"/>
                <w:szCs w:val="30"/>
                <w:u w:val="single"/>
              </w:rPr>
              <w:t>2</w:t>
            </w:r>
            <w:r w:rsidR="004527E5">
              <w:rPr>
                <w:sz w:val="30"/>
                <w:szCs w:val="30"/>
                <w:u w:val="single"/>
                <w:lang w:val="en-US"/>
              </w:rPr>
              <w:t>5</w:t>
            </w:r>
            <w:r w:rsidR="00B377D5">
              <w:rPr>
                <w:sz w:val="30"/>
                <w:szCs w:val="30"/>
                <w:u w:val="single"/>
              </w:rPr>
              <w:t xml:space="preserve"> </w:t>
            </w:r>
            <w:r w:rsidR="004527E5">
              <w:rPr>
                <w:sz w:val="30"/>
                <w:szCs w:val="30"/>
                <w:u w:val="single"/>
              </w:rPr>
              <w:t>сентября</w:t>
            </w:r>
            <w:r w:rsidRPr="00873622">
              <w:rPr>
                <w:sz w:val="30"/>
                <w:szCs w:val="30"/>
                <w:u w:val="single"/>
              </w:rPr>
              <w:t xml:space="preserve"> 2024 г. № </w:t>
            </w:r>
            <w:r w:rsidR="004527E5">
              <w:rPr>
                <w:sz w:val="30"/>
                <w:szCs w:val="30"/>
                <w:u w:val="single"/>
              </w:rPr>
              <w:t>5</w:t>
            </w:r>
            <w:r w:rsidRPr="00873622">
              <w:rPr>
                <w:sz w:val="30"/>
                <w:szCs w:val="30"/>
                <w:u w:val="single"/>
              </w:rPr>
              <w:t>-1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rPr>
          <w:trHeight w:val="340"/>
        </w:trPr>
        <w:tc>
          <w:tcPr>
            <w:tcW w:w="4139" w:type="dxa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 w:rsidRPr="00873622">
              <w:rPr>
                <w:rFonts w:ascii="Arial" w:hAnsi="Arial" w:cs="Arial"/>
                <w:sz w:val="16"/>
                <w:szCs w:val="16"/>
                <w:lang w:val="be-BY"/>
              </w:rPr>
              <w:t>аграгарадок Родня</w:t>
            </w: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3622">
              <w:rPr>
                <w:rFonts w:ascii="Arial" w:hAnsi="Arial" w:cs="Arial"/>
                <w:sz w:val="16"/>
                <w:szCs w:val="16"/>
                <w:lang w:val="be-BY"/>
              </w:rPr>
              <w:t>агрогородок Родня</w:t>
            </w:r>
          </w:p>
        </w:tc>
      </w:tr>
      <w:tr w:rsidR="00873622" w:rsidRPr="00873622" w:rsidTr="00873622">
        <w:trPr>
          <w:trHeight w:val="227"/>
        </w:trPr>
        <w:tc>
          <w:tcPr>
            <w:tcW w:w="4139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964" w:type="dxa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  <w:tc>
          <w:tcPr>
            <w:tcW w:w="4139" w:type="dxa"/>
            <w:gridSpan w:val="2"/>
          </w:tcPr>
          <w:p w:rsidR="00873622" w:rsidRPr="00873622" w:rsidRDefault="00873622" w:rsidP="00873622">
            <w:pPr>
              <w:rPr>
                <w:sz w:val="28"/>
                <w:szCs w:val="20"/>
              </w:rPr>
            </w:pPr>
          </w:p>
        </w:tc>
      </w:tr>
      <w:tr w:rsidR="00873622" w:rsidRPr="00873622" w:rsidTr="00873622">
        <w:tblPrEx>
          <w:tblLook w:val="00A0"/>
        </w:tblPrEx>
        <w:trPr>
          <w:gridAfter w:val="1"/>
          <w:wAfter w:w="3747" w:type="dxa"/>
        </w:trPr>
        <w:tc>
          <w:tcPr>
            <w:tcW w:w="5495" w:type="dxa"/>
            <w:gridSpan w:val="3"/>
          </w:tcPr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 xml:space="preserve">Об изменении решения </w:t>
            </w:r>
            <w:proofErr w:type="spellStart"/>
            <w:r w:rsidRPr="00873622">
              <w:rPr>
                <w:sz w:val="30"/>
                <w:szCs w:val="30"/>
              </w:rPr>
              <w:t>Родненского</w:t>
            </w:r>
            <w:proofErr w:type="spellEnd"/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 xml:space="preserve">сельского Совета депутатов 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  <w:r w:rsidRPr="00873622">
              <w:rPr>
                <w:sz w:val="30"/>
                <w:szCs w:val="30"/>
              </w:rPr>
              <w:t>от 29.12.2023 года № 42-2</w:t>
            </w:r>
          </w:p>
          <w:p w:rsidR="00873622" w:rsidRPr="00873622" w:rsidRDefault="00873622" w:rsidP="00873622">
            <w:pPr>
              <w:spacing w:line="280" w:lineRule="exact"/>
              <w:outlineLvl w:val="0"/>
              <w:rPr>
                <w:sz w:val="30"/>
                <w:szCs w:val="30"/>
              </w:rPr>
            </w:pPr>
          </w:p>
        </w:tc>
      </w:tr>
    </w:tbl>
    <w:p w:rsidR="00873622" w:rsidRPr="00873622" w:rsidRDefault="00873622" w:rsidP="00873622">
      <w:pPr>
        <w:spacing w:line="280" w:lineRule="exact"/>
        <w:outlineLvl w:val="0"/>
        <w:rPr>
          <w:sz w:val="30"/>
          <w:szCs w:val="30"/>
        </w:rPr>
      </w:pPr>
    </w:p>
    <w:p w:rsidR="00873622" w:rsidRPr="00873622" w:rsidRDefault="00873622" w:rsidP="00873622">
      <w:pPr>
        <w:outlineLvl w:val="0"/>
        <w:rPr>
          <w:sz w:val="30"/>
          <w:szCs w:val="30"/>
        </w:rPr>
      </w:pPr>
    </w:p>
    <w:p w:rsidR="00873622" w:rsidRPr="00873622" w:rsidRDefault="00873622" w:rsidP="00873622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873622">
        <w:rPr>
          <w:sz w:val="30"/>
          <w:szCs w:val="30"/>
        </w:rPr>
        <w:t xml:space="preserve">          На основании пункта 1 статьи 122 Бюджетного кодекса Республики Беларусь </w:t>
      </w:r>
      <w:proofErr w:type="spellStart"/>
      <w:r w:rsidRPr="00873622">
        <w:rPr>
          <w:sz w:val="30"/>
          <w:szCs w:val="30"/>
        </w:rPr>
        <w:t>Родненский</w:t>
      </w:r>
      <w:proofErr w:type="spellEnd"/>
      <w:r w:rsidRPr="00873622">
        <w:rPr>
          <w:sz w:val="30"/>
          <w:szCs w:val="30"/>
        </w:rPr>
        <w:t xml:space="preserve"> сельский Совет депутатов РЕШИЛ:</w:t>
      </w:r>
    </w:p>
    <w:p w:rsidR="004527E5" w:rsidRDefault="00873622" w:rsidP="004527E5">
      <w:pPr>
        <w:ind w:firstLine="709"/>
        <w:jc w:val="both"/>
        <w:rPr>
          <w:sz w:val="30"/>
          <w:szCs w:val="30"/>
        </w:rPr>
      </w:pPr>
      <w:r w:rsidRPr="004527E5">
        <w:rPr>
          <w:sz w:val="30"/>
          <w:szCs w:val="30"/>
        </w:rPr>
        <w:t xml:space="preserve">Внести в решение </w:t>
      </w:r>
      <w:proofErr w:type="spellStart"/>
      <w:r w:rsidRPr="004527E5">
        <w:rPr>
          <w:sz w:val="30"/>
          <w:szCs w:val="30"/>
        </w:rPr>
        <w:t>Родненского</w:t>
      </w:r>
      <w:proofErr w:type="spellEnd"/>
      <w:r w:rsidRPr="004527E5">
        <w:rPr>
          <w:sz w:val="30"/>
          <w:szCs w:val="30"/>
        </w:rPr>
        <w:t xml:space="preserve"> сельского Совета депутатов от 29 декабря 2023 г. № 42-2 «О бюджете сельсовета н</w:t>
      </w:r>
      <w:r w:rsidR="004527E5">
        <w:rPr>
          <w:sz w:val="30"/>
          <w:szCs w:val="30"/>
        </w:rPr>
        <w:t>а 2024 год»:</w:t>
      </w:r>
    </w:p>
    <w:p w:rsidR="004527E5" w:rsidRPr="004527E5" w:rsidRDefault="004527E5" w:rsidP="00B377D5">
      <w:pPr>
        <w:ind w:firstLine="709"/>
        <w:jc w:val="both"/>
        <w:rPr>
          <w:sz w:val="30"/>
          <w:szCs w:val="30"/>
        </w:rPr>
      </w:pPr>
      <w:r w:rsidRPr="004527E5">
        <w:rPr>
          <w:sz w:val="30"/>
          <w:szCs w:val="30"/>
        </w:rPr>
        <w:t>1.1. приложение 2 к этому решению изл</w:t>
      </w:r>
      <w:r w:rsidR="00B377D5">
        <w:rPr>
          <w:sz w:val="30"/>
          <w:szCs w:val="30"/>
        </w:rPr>
        <w:t>ожить в новой редакции (прилагае</w:t>
      </w:r>
      <w:r w:rsidRPr="004527E5">
        <w:rPr>
          <w:sz w:val="30"/>
          <w:szCs w:val="30"/>
        </w:rPr>
        <w:t>тся).</w:t>
      </w:r>
    </w:p>
    <w:p w:rsidR="00873622" w:rsidRPr="00873622" w:rsidRDefault="00873622" w:rsidP="00873622">
      <w:pPr>
        <w:ind w:firstLine="709"/>
        <w:jc w:val="both"/>
        <w:rPr>
          <w:rFonts w:eastAsia="Arial Unicode MS"/>
          <w:sz w:val="30"/>
          <w:szCs w:val="30"/>
        </w:rPr>
      </w:pPr>
      <w:r w:rsidRPr="00873622">
        <w:rPr>
          <w:rFonts w:eastAsia="Arial Unicode MS"/>
          <w:sz w:val="30"/>
          <w:szCs w:val="30"/>
        </w:rPr>
        <w:t>2. Настоящее решение вступает в силу после его официального опубликования.</w:t>
      </w:r>
    </w:p>
    <w:p w:rsidR="00873622" w:rsidRPr="00873622" w:rsidRDefault="00873622" w:rsidP="00873622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873622" w:rsidRPr="00873622" w:rsidRDefault="00873622" w:rsidP="00873622">
      <w:pPr>
        <w:jc w:val="both"/>
        <w:rPr>
          <w:sz w:val="30"/>
          <w:szCs w:val="30"/>
        </w:rPr>
      </w:pPr>
    </w:p>
    <w:p w:rsidR="00873622" w:rsidRPr="00873622" w:rsidRDefault="00873622" w:rsidP="00873622">
      <w:pPr>
        <w:spacing w:line="280" w:lineRule="exact"/>
        <w:rPr>
          <w:sz w:val="30"/>
          <w:szCs w:val="30"/>
        </w:rPr>
      </w:pPr>
      <w:r w:rsidRPr="00873622">
        <w:rPr>
          <w:sz w:val="30"/>
          <w:szCs w:val="30"/>
        </w:rPr>
        <w:t xml:space="preserve">Председатель </w:t>
      </w:r>
      <w:proofErr w:type="gramStart"/>
      <w:r w:rsidRPr="00873622">
        <w:rPr>
          <w:sz w:val="30"/>
          <w:szCs w:val="30"/>
        </w:rPr>
        <w:t>сельского</w:t>
      </w:r>
      <w:proofErr w:type="gramEnd"/>
    </w:p>
    <w:p w:rsidR="00873622" w:rsidRPr="00873622" w:rsidRDefault="00873622" w:rsidP="00873622">
      <w:pPr>
        <w:tabs>
          <w:tab w:val="left" w:pos="6804"/>
        </w:tabs>
        <w:spacing w:line="280" w:lineRule="exact"/>
        <w:rPr>
          <w:sz w:val="30"/>
          <w:szCs w:val="30"/>
          <w:lang w:val="be-BY"/>
        </w:rPr>
      </w:pPr>
      <w:r w:rsidRPr="00873622">
        <w:rPr>
          <w:sz w:val="30"/>
          <w:szCs w:val="30"/>
        </w:rPr>
        <w:t>Совета депутатов</w:t>
      </w:r>
      <w:r w:rsidRPr="00873622">
        <w:rPr>
          <w:sz w:val="30"/>
          <w:szCs w:val="20"/>
        </w:rPr>
        <w:t>                                                              С</w:t>
      </w:r>
      <w:r w:rsidRPr="00873622">
        <w:rPr>
          <w:sz w:val="30"/>
          <w:szCs w:val="20"/>
          <w:lang w:val="be-BY"/>
        </w:rPr>
        <w:t>.Ф.Салобуто</w:t>
      </w:r>
    </w:p>
    <w:p w:rsidR="00873622" w:rsidRPr="00873622" w:rsidRDefault="00873622" w:rsidP="00873622">
      <w:pPr>
        <w:spacing w:line="480" w:lineRule="auto"/>
        <w:rPr>
          <w:sz w:val="30"/>
          <w:szCs w:val="30"/>
        </w:rPr>
      </w:pPr>
    </w:p>
    <w:p w:rsidR="00BB56D7" w:rsidRPr="009D3FD5" w:rsidRDefault="00BB56D7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BB56D7" w:rsidRDefault="00BB56D7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A32ABB" w:rsidRDefault="00A32ABB" w:rsidP="00BB56D7">
      <w:pPr>
        <w:spacing w:line="280" w:lineRule="exact"/>
        <w:ind w:left="317"/>
        <w:jc w:val="center"/>
        <w:rPr>
          <w:bCs/>
          <w:iCs/>
          <w:sz w:val="30"/>
          <w:szCs w:val="30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p w:rsidR="004527E5" w:rsidRDefault="004527E5" w:rsidP="00501C68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28"/>
          <w:szCs w:val="22"/>
        </w:rPr>
      </w:pPr>
    </w:p>
    <w:tbl>
      <w:tblPr>
        <w:tblW w:w="10528" w:type="dxa"/>
        <w:tblInd w:w="-72" w:type="dxa"/>
        <w:tblLayout w:type="fixed"/>
        <w:tblLook w:val="01E0"/>
      </w:tblPr>
      <w:tblGrid>
        <w:gridCol w:w="236"/>
        <w:gridCol w:w="10292"/>
      </w:tblGrid>
      <w:tr w:rsidR="00BB7291" w:rsidRPr="009D3FD5" w:rsidTr="008534A6">
        <w:tc>
          <w:tcPr>
            <w:tcW w:w="236" w:type="dxa"/>
          </w:tcPr>
          <w:p w:rsidR="00BB7291" w:rsidRPr="009D3FD5" w:rsidRDefault="00BB7291" w:rsidP="00B34878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10292" w:type="dxa"/>
          </w:tcPr>
          <w:p w:rsidR="00236F53" w:rsidRDefault="00236F53" w:rsidP="00236F5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236F53" w:rsidRDefault="00236F53" w:rsidP="00236F53">
            <w:pPr>
              <w:tabs>
                <w:tab w:val="left" w:pos="1397"/>
              </w:tabs>
              <w:spacing w:line="280" w:lineRule="exact"/>
              <w:rPr>
                <w:bCs/>
                <w:iCs/>
                <w:sz w:val="30"/>
                <w:szCs w:val="30"/>
              </w:rPr>
            </w:pPr>
          </w:p>
          <w:tbl>
            <w:tblPr>
              <w:tblW w:w="9967" w:type="dxa"/>
              <w:tblLayout w:type="fixed"/>
              <w:tblLook w:val="04A0"/>
            </w:tblPr>
            <w:tblGrid>
              <w:gridCol w:w="4983"/>
              <w:gridCol w:w="4984"/>
            </w:tblGrid>
            <w:tr w:rsidR="008534A6" w:rsidRPr="00D80924" w:rsidTr="008534A6">
              <w:tc>
                <w:tcPr>
                  <w:tcW w:w="4983" w:type="dxa"/>
                  <w:shd w:val="clear" w:color="auto" w:fill="auto"/>
                </w:tcPr>
                <w:p w:rsidR="008534A6" w:rsidRDefault="008534A6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Default="00501C68" w:rsidP="008534A6">
                  <w:pPr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501C68" w:rsidRPr="00D80924" w:rsidRDefault="00501C68" w:rsidP="008534A6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Приложение </w:t>
                  </w:r>
                  <w:r w:rsidR="00197245" w:rsidRPr="00A57145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</w:p>
                <w:p w:rsidR="008534A6" w:rsidRPr="00A57145" w:rsidRDefault="00B377D5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proofErr w:type="spellStart"/>
                  <w:r>
                    <w:rPr>
                      <w:bCs/>
                      <w:iCs/>
                      <w:sz w:val="30"/>
                      <w:szCs w:val="30"/>
                    </w:rPr>
                    <w:t>Родне</w:t>
                  </w:r>
                  <w:r w:rsidR="008534A6" w:rsidRPr="00A57145">
                    <w:rPr>
                      <w:bCs/>
                      <w:iCs/>
                      <w:sz w:val="30"/>
                      <w:szCs w:val="30"/>
                    </w:rPr>
                    <w:t>нского</w:t>
                  </w:r>
                  <w:proofErr w:type="spellEnd"/>
                  <w:r w:rsidR="008534A6" w:rsidRPr="00A57145">
                    <w:rPr>
                      <w:bCs/>
                      <w:iCs/>
                      <w:sz w:val="30"/>
                      <w:szCs w:val="30"/>
                    </w:rPr>
                    <w:t xml:space="preserve"> сельского </w:t>
                  </w:r>
                </w:p>
                <w:p w:rsidR="008534A6" w:rsidRPr="00A57145" w:rsidRDefault="008534A6" w:rsidP="008534A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</w:p>
                <w:p w:rsidR="008B189E" w:rsidRPr="00A57145" w:rsidRDefault="008B189E" w:rsidP="008534A6">
                  <w:pPr>
                    <w:spacing w:line="280" w:lineRule="exact"/>
                    <w:rPr>
                      <w:sz w:val="30"/>
                      <w:szCs w:val="30"/>
                    </w:rPr>
                  </w:pPr>
                  <w:r w:rsidRPr="00A57145">
                    <w:rPr>
                      <w:sz w:val="30"/>
                      <w:szCs w:val="30"/>
                    </w:rPr>
                    <w:t>29.12.2023 г. № 42-2</w:t>
                  </w:r>
                </w:p>
                <w:p w:rsidR="008534A6" w:rsidRPr="00A57145" w:rsidRDefault="005E0416" w:rsidP="005E0416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(в редакции решения                                                                         </w:t>
                  </w:r>
                  <w:proofErr w:type="spellStart"/>
                  <w:r w:rsidRPr="00A57145">
                    <w:rPr>
                      <w:bCs/>
                      <w:iCs/>
                      <w:sz w:val="30"/>
                      <w:szCs w:val="30"/>
                    </w:rPr>
                    <w:t>Родненского</w:t>
                  </w:r>
                  <w:proofErr w:type="spellEnd"/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 сельского                                                                        Совета депутатов                                                                         2</w:t>
                  </w:r>
                  <w:r w:rsidR="004527E5">
                    <w:rPr>
                      <w:bCs/>
                      <w:iCs/>
                      <w:sz w:val="30"/>
                      <w:szCs w:val="30"/>
                    </w:rPr>
                    <w:t>5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>.0</w:t>
                  </w:r>
                  <w:r w:rsidR="004527E5">
                    <w:rPr>
                      <w:bCs/>
                      <w:iCs/>
                      <w:sz w:val="30"/>
                      <w:szCs w:val="30"/>
                    </w:rPr>
                    <w:t>9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 xml:space="preserve">.2024 № </w:t>
                  </w:r>
                  <w:r w:rsidR="004527E5">
                    <w:rPr>
                      <w:bCs/>
                      <w:iCs/>
                      <w:sz w:val="30"/>
                      <w:szCs w:val="30"/>
                    </w:rPr>
                    <w:t>5</w:t>
                  </w:r>
                  <w:r w:rsidRPr="00A57145">
                    <w:rPr>
                      <w:bCs/>
                      <w:iCs/>
                      <w:sz w:val="30"/>
                      <w:szCs w:val="30"/>
                    </w:rPr>
                    <w:t>-1)</w:t>
                  </w:r>
                  <w:r w:rsidR="00236F53" w:rsidRPr="00A57145">
                    <w:rPr>
                      <w:bCs/>
                      <w:iCs/>
                      <w:sz w:val="30"/>
                      <w:szCs w:val="30"/>
                    </w:rPr>
                    <w:t>.</w:t>
                  </w:r>
                </w:p>
                <w:p w:rsidR="008534A6" w:rsidRPr="00197245" w:rsidRDefault="008534A6" w:rsidP="00111B6A">
                  <w:pPr>
                    <w:spacing w:line="280" w:lineRule="exact"/>
                    <w:rPr>
                      <w:sz w:val="30"/>
                      <w:szCs w:val="30"/>
                      <w:highlight w:val="yellow"/>
                    </w:rPr>
                  </w:pPr>
                </w:p>
              </w:tc>
            </w:tr>
          </w:tbl>
          <w:p w:rsidR="008534A6" w:rsidRPr="00D80924" w:rsidRDefault="008534A6" w:rsidP="008534A6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ДОХОДЫ  бюджета сельсовета  </w:t>
            </w:r>
          </w:p>
          <w:p w:rsidR="008534A6" w:rsidRPr="00D80924" w:rsidRDefault="008534A6" w:rsidP="008534A6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9720" w:type="dxa"/>
              <w:tblInd w:w="108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534A6" w:rsidRPr="00D80924" w:rsidTr="008534A6">
              <w:trPr>
                <w:trHeight w:val="177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1" w:name="RANGE!B6:J28"/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  <w:bookmarkEnd w:id="1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8534A6" w:rsidRPr="00D80924" w:rsidTr="008534A6">
              <w:trPr>
                <w:trHeight w:val="31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9955E8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14</w:t>
                  </w:r>
                  <w:r w:rsidR="009955E8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3 550</w:t>
                  </w:r>
                  <w:r w:rsidR="00C7145D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9955E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139 682</w:t>
                  </w:r>
                  <w:r w:rsidR="00C7145D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9955E8" w:rsidP="008534A6">
                  <w:pPr>
                    <w:jc w:val="right"/>
                  </w:pPr>
                  <w:r>
                    <w:t>139 682</w:t>
                  </w:r>
                  <w:r w:rsidR="00C7145D"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9955E8" w:rsidP="008534A6">
                  <w:pPr>
                    <w:jc w:val="right"/>
                  </w:pPr>
                  <w:r>
                    <w:t>139 682</w:t>
                  </w:r>
                  <w:r w:rsidR="00C7145D"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3 </w:t>
                  </w:r>
                  <w:r w:rsidR="004536E6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134</w:t>
                  </w: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</w:t>
                  </w:r>
                  <w:r w:rsidR="004536E6">
                    <w:rPr>
                      <w:sz w:val="26"/>
                      <w:szCs w:val="26"/>
                    </w:rPr>
                    <w:t>37</w:t>
                  </w:r>
                  <w:r>
                    <w:rPr>
                      <w:sz w:val="26"/>
                      <w:szCs w:val="26"/>
                    </w:rPr>
                    <w:t>2,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33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</w:t>
                  </w:r>
                  <w:r w:rsidR="004536E6">
                    <w:rPr>
                      <w:sz w:val="26"/>
                      <w:szCs w:val="26"/>
                    </w:rPr>
                    <w:t>37</w:t>
                  </w:r>
                  <w:r>
                    <w:rPr>
                      <w:sz w:val="26"/>
                      <w:szCs w:val="26"/>
                    </w:rPr>
                    <w:t>2,00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1 </w:t>
                  </w:r>
                  <w:r w:rsidR="004536E6">
                    <w:rPr>
                      <w:sz w:val="26"/>
                      <w:szCs w:val="26"/>
                    </w:rPr>
                    <w:t>762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C7145D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1 </w:t>
                  </w:r>
                  <w:r w:rsidR="004536E6">
                    <w:rPr>
                      <w:sz w:val="26"/>
                      <w:szCs w:val="26"/>
                    </w:rPr>
                    <w:t>762</w:t>
                  </w:r>
                  <w:r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</w:t>
                  </w:r>
                  <w:proofErr w:type="gramStart"/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734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73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734,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438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734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3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C7145D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2 688</w:t>
                  </w:r>
                  <w:r w:rsidR="005E22B3">
                    <w:rPr>
                      <w:sz w:val="26"/>
                      <w:szCs w:val="26"/>
                    </w:rPr>
                    <w:t>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8534A6" w:rsidRPr="00D80924" w:rsidTr="008534A6">
              <w:trPr>
                <w:trHeight w:val="48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68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8534A6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45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8534A6" w:rsidRDefault="008534A6" w:rsidP="008534A6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8534A6" w:rsidRDefault="008534A6" w:rsidP="008534A6">
            <w:pPr>
              <w:spacing w:line="280" w:lineRule="exact"/>
              <w:ind w:left="-590" w:firstLine="907"/>
              <w:jc w:val="center"/>
              <w:rPr>
                <w:bCs/>
                <w:iCs/>
                <w:sz w:val="30"/>
                <w:szCs w:val="30"/>
              </w:rPr>
            </w:pPr>
          </w:p>
          <w:tbl>
            <w:tblPr>
              <w:tblW w:w="9720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A32ABB" w:rsidRDefault="004536E6" w:rsidP="002B5176">
                  <w:pPr>
                    <w:spacing w:line="280" w:lineRule="exact"/>
                    <w:ind w:left="317" w:firstLine="5070"/>
                    <w:rPr>
                      <w:bCs/>
                      <w:iCs/>
                      <w:sz w:val="30"/>
                      <w:szCs w:val="30"/>
                    </w:rPr>
                  </w:pPr>
                  <w:r w:rsidRPr="00A32ABB">
                    <w:rPr>
                      <w:bCs/>
                      <w:iCs/>
                      <w:sz w:val="30"/>
                      <w:szCs w:val="30"/>
                    </w:rPr>
                    <w:t>1</w:t>
                  </w:r>
                  <w:r w:rsidR="00B377D5">
                    <w:rPr>
                      <w:bCs/>
                      <w:iCs/>
                      <w:sz w:val="30"/>
                      <w:szCs w:val="30"/>
                    </w:rPr>
                    <w:t xml:space="preserve">                </w:t>
                  </w:r>
                  <w:r w:rsidR="002B5176">
                    <w:rPr>
                      <w:bCs/>
                      <w:iCs/>
                      <w:sz w:val="30"/>
                      <w:szCs w:val="30"/>
                    </w:rPr>
                    <w:t>45</w:t>
                  </w:r>
                  <w:r w:rsidR="008534A6" w:rsidRPr="00A32ABB">
                    <w:rPr>
                      <w:bCs/>
                      <w:iCs/>
                      <w:sz w:val="30"/>
                      <w:szCs w:val="30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2 542</w:t>
                  </w:r>
                  <w:r w:rsidR="008534A6">
                    <w:rPr>
                      <w:sz w:val="26"/>
                      <w:szCs w:val="26"/>
                    </w:rPr>
                    <w:t>,00</w:t>
                  </w:r>
                </w:p>
                <w:p w:rsidR="008534A6" w:rsidRPr="00D80924" w:rsidRDefault="008534A6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8534A6" w:rsidRPr="00D80924" w:rsidRDefault="008534A6" w:rsidP="008534A6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5E22B3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278</w:t>
                  </w:r>
                  <w:r w:rsidR="008534A6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534A6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4A6" w:rsidRPr="00D80924" w:rsidRDefault="008534A6" w:rsidP="008534A6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8534A6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534A6" w:rsidRPr="00D80924" w:rsidRDefault="004536E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278,</w:t>
                  </w:r>
                  <w:r w:rsidR="008534A6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5E22B3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</w:t>
                  </w: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оходыот осуществленияприносящей доходы  деятельности  и 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111B6A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2 264</w:t>
                  </w:r>
                  <w:r w:rsidR="005E22B3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5E22B3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4536E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2 264</w:t>
                  </w:r>
                  <w:r w:rsidR="005E22B3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5E22B3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22B3" w:rsidRPr="00D80924" w:rsidRDefault="00111B6A" w:rsidP="005E22B3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7E2B4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Pr="00D80924" w:rsidRDefault="005E22B3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E22B3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101,00</w:t>
                  </w:r>
                </w:p>
              </w:tc>
            </w:tr>
            <w:tr w:rsidR="00111B6A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1B6A" w:rsidRPr="00D80924" w:rsidRDefault="00111B6A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Pr="00D80924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Pr="00D80924" w:rsidRDefault="00111B6A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11B6A" w:rsidRDefault="002B5176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101,00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85 872,00</w:t>
                  </w:r>
                </w:p>
              </w:tc>
            </w:tr>
            <w:tr w:rsidR="00694CD8" w:rsidRPr="00D80924" w:rsidTr="00694CD8">
              <w:trPr>
                <w:trHeight w:val="30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85 872,00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Текущие безвозмездные поступления о других уровней государственного управления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85 872,00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Дотации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20 772,00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694CD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Pr="00D80924" w:rsidRDefault="00694CD8" w:rsidP="00164FA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694CD8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Иные межбюджетные трансферты из вышестоящего бюджета нижестоящему бюджету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62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65 100,00</w:t>
                  </w:r>
                </w:p>
              </w:tc>
            </w:tr>
            <w:tr w:rsidR="00694CD8" w:rsidRPr="00D80924" w:rsidTr="008534A6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CD8" w:rsidRDefault="00694CD8" w:rsidP="00111B6A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694CD8" w:rsidRDefault="00694CD8" w:rsidP="008534A6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232 110,00</w:t>
                  </w:r>
                </w:p>
              </w:tc>
            </w:tr>
          </w:tbl>
          <w:p w:rsidR="00C64A63" w:rsidRPr="009D3FD5" w:rsidRDefault="00C64A63" w:rsidP="004527E5">
            <w:pPr>
              <w:spacing w:line="280" w:lineRule="exact"/>
              <w:jc w:val="both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BB7291" w:rsidRPr="009D3FD5" w:rsidTr="008534A6">
        <w:tc>
          <w:tcPr>
            <w:tcW w:w="10528" w:type="dxa"/>
            <w:gridSpan w:val="2"/>
          </w:tcPr>
          <w:p w:rsidR="00BB7291" w:rsidRPr="009D3FD5" w:rsidRDefault="00BB7291" w:rsidP="00003AFC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:rsidR="00BB7291" w:rsidRPr="009D3FD5" w:rsidRDefault="00BB7291" w:rsidP="00BB7291">
      <w:pPr>
        <w:rPr>
          <w:vanish/>
        </w:rPr>
      </w:pPr>
    </w:p>
    <w:p w:rsidR="00BB7291" w:rsidRPr="009D3FD5" w:rsidRDefault="00BB7291" w:rsidP="00BB7291">
      <w:pPr>
        <w:autoSpaceDE w:val="0"/>
        <w:autoSpaceDN w:val="0"/>
        <w:adjustRightInd w:val="0"/>
        <w:rPr>
          <w:sz w:val="26"/>
          <w:szCs w:val="26"/>
        </w:rPr>
      </w:pPr>
    </w:p>
    <w:p w:rsidR="007E2B43" w:rsidRDefault="007E2B43" w:rsidP="002F00F0">
      <w:pPr>
        <w:spacing w:line="280" w:lineRule="exact"/>
        <w:ind w:left="5670"/>
        <w:rPr>
          <w:bCs/>
          <w:iCs/>
          <w:sz w:val="30"/>
          <w:szCs w:val="30"/>
        </w:rPr>
      </w:pPr>
    </w:p>
    <w:p w:rsidR="002F00F0" w:rsidRPr="002F00F0" w:rsidRDefault="002F00F0" w:rsidP="002F00F0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F00F0" w:rsidRPr="002F00F0" w:rsidRDefault="002F00F0" w:rsidP="00270851"/>
    <w:sectPr w:rsidR="002F00F0" w:rsidRPr="002F00F0" w:rsidSect="00D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01117"/>
    <w:multiLevelType w:val="hybridMultilevel"/>
    <w:tmpl w:val="DA58EDB0"/>
    <w:lvl w:ilvl="0" w:tplc="7E5AB9C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A51DD"/>
    <w:rsid w:val="00003AFC"/>
    <w:rsid w:val="00006B95"/>
    <w:rsid w:val="00044E2D"/>
    <w:rsid w:val="000808A0"/>
    <w:rsid w:val="00111B6A"/>
    <w:rsid w:val="00197245"/>
    <w:rsid w:val="001B785F"/>
    <w:rsid w:val="001C642A"/>
    <w:rsid w:val="00226009"/>
    <w:rsid w:val="002343E1"/>
    <w:rsid w:val="00236F53"/>
    <w:rsid w:val="00270851"/>
    <w:rsid w:val="00270D9E"/>
    <w:rsid w:val="00282975"/>
    <w:rsid w:val="00283777"/>
    <w:rsid w:val="002B5176"/>
    <w:rsid w:val="002E05FE"/>
    <w:rsid w:val="002F00F0"/>
    <w:rsid w:val="002F3E2F"/>
    <w:rsid w:val="002F4B22"/>
    <w:rsid w:val="00314E27"/>
    <w:rsid w:val="00335D40"/>
    <w:rsid w:val="003608D4"/>
    <w:rsid w:val="00376155"/>
    <w:rsid w:val="0039568A"/>
    <w:rsid w:val="003C1522"/>
    <w:rsid w:val="003C1A0C"/>
    <w:rsid w:val="00412810"/>
    <w:rsid w:val="00413EFF"/>
    <w:rsid w:val="00425B95"/>
    <w:rsid w:val="00442CBC"/>
    <w:rsid w:val="00446F22"/>
    <w:rsid w:val="004527E5"/>
    <w:rsid w:val="004536E6"/>
    <w:rsid w:val="00467290"/>
    <w:rsid w:val="0048145E"/>
    <w:rsid w:val="004911E3"/>
    <w:rsid w:val="00497B1E"/>
    <w:rsid w:val="004A04B1"/>
    <w:rsid w:val="004A11D6"/>
    <w:rsid w:val="004A51DD"/>
    <w:rsid w:val="004C74FD"/>
    <w:rsid w:val="004D7196"/>
    <w:rsid w:val="00501C68"/>
    <w:rsid w:val="00556689"/>
    <w:rsid w:val="00561A9A"/>
    <w:rsid w:val="00563E10"/>
    <w:rsid w:val="005A1F1D"/>
    <w:rsid w:val="005A2A53"/>
    <w:rsid w:val="005B34AB"/>
    <w:rsid w:val="005B70FB"/>
    <w:rsid w:val="005E0416"/>
    <w:rsid w:val="005E22B3"/>
    <w:rsid w:val="00621EF7"/>
    <w:rsid w:val="00630688"/>
    <w:rsid w:val="006416C3"/>
    <w:rsid w:val="00680375"/>
    <w:rsid w:val="00694CD8"/>
    <w:rsid w:val="00727C94"/>
    <w:rsid w:val="00731651"/>
    <w:rsid w:val="007517BD"/>
    <w:rsid w:val="007A0FDF"/>
    <w:rsid w:val="007A10F6"/>
    <w:rsid w:val="007E2B43"/>
    <w:rsid w:val="007E4E06"/>
    <w:rsid w:val="00800A62"/>
    <w:rsid w:val="0081386C"/>
    <w:rsid w:val="008534A6"/>
    <w:rsid w:val="00873622"/>
    <w:rsid w:val="0088013F"/>
    <w:rsid w:val="0089140A"/>
    <w:rsid w:val="008B189E"/>
    <w:rsid w:val="008B7892"/>
    <w:rsid w:val="008C4C06"/>
    <w:rsid w:val="008D491E"/>
    <w:rsid w:val="008E1F68"/>
    <w:rsid w:val="00901184"/>
    <w:rsid w:val="00902937"/>
    <w:rsid w:val="00926581"/>
    <w:rsid w:val="0095181F"/>
    <w:rsid w:val="009955E8"/>
    <w:rsid w:val="009A7770"/>
    <w:rsid w:val="009B657B"/>
    <w:rsid w:val="009D3FD5"/>
    <w:rsid w:val="00A178C1"/>
    <w:rsid w:val="00A32ABB"/>
    <w:rsid w:val="00A52F16"/>
    <w:rsid w:val="00A57145"/>
    <w:rsid w:val="00A5767F"/>
    <w:rsid w:val="00A97400"/>
    <w:rsid w:val="00AE3259"/>
    <w:rsid w:val="00B05CB1"/>
    <w:rsid w:val="00B34878"/>
    <w:rsid w:val="00B377D5"/>
    <w:rsid w:val="00B80BCE"/>
    <w:rsid w:val="00BB12FD"/>
    <w:rsid w:val="00BB56D7"/>
    <w:rsid w:val="00BB7291"/>
    <w:rsid w:val="00C25C41"/>
    <w:rsid w:val="00C3040D"/>
    <w:rsid w:val="00C53DC0"/>
    <w:rsid w:val="00C64A63"/>
    <w:rsid w:val="00C7013B"/>
    <w:rsid w:val="00C7145D"/>
    <w:rsid w:val="00C91EB6"/>
    <w:rsid w:val="00D034D3"/>
    <w:rsid w:val="00D03FA5"/>
    <w:rsid w:val="00D06AB2"/>
    <w:rsid w:val="00D3038F"/>
    <w:rsid w:val="00D47255"/>
    <w:rsid w:val="00D52C72"/>
    <w:rsid w:val="00D920B9"/>
    <w:rsid w:val="00D94A05"/>
    <w:rsid w:val="00DA1E33"/>
    <w:rsid w:val="00DC67B8"/>
    <w:rsid w:val="00DD6678"/>
    <w:rsid w:val="00EB685B"/>
    <w:rsid w:val="00F90365"/>
    <w:rsid w:val="00FA6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0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6416C3"/>
    <w:pPr>
      <w:ind w:firstLine="567"/>
      <w:jc w:val="both"/>
    </w:pPr>
  </w:style>
  <w:style w:type="character" w:styleId="a6">
    <w:name w:val="Hyperlink"/>
    <w:uiPriority w:val="99"/>
    <w:rsid w:val="00BB56D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7E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A0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AB8C4-3250-4196-953E-E4B4DBD5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Kuzmenok_AV</cp:lastModifiedBy>
  <cp:revision>2</cp:revision>
  <cp:lastPrinted>2024-09-30T07:31:00Z</cp:lastPrinted>
  <dcterms:created xsi:type="dcterms:W3CDTF">2024-09-30T07:32:00Z</dcterms:created>
  <dcterms:modified xsi:type="dcterms:W3CDTF">2024-09-30T07:32:00Z</dcterms:modified>
</cp:coreProperties>
</file>