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22" w:rsidRPr="006B1022" w:rsidRDefault="006B1022" w:rsidP="006B1022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b/>
          <w:bCs/>
          <w:caps/>
          <w:color w:val="424242"/>
          <w:kern w:val="36"/>
          <w:sz w:val="32"/>
          <w:szCs w:val="32"/>
          <w:lang w:eastAsia="ru-RU"/>
        </w:rPr>
        <w:t>Если ситуация домашнего насилия угрожает Вашей жизни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u w:val="single"/>
          <w:lang w:eastAsia="ru-RU"/>
        </w:rPr>
        <w:t>1. Если Ваша жизнь в опасности: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договоритесь со своими соседями, чтобы они вызвали милицию, если услышат шум и крики из вашей квартиры;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приготовьте деньги, документы, одежду где-нибудь вне дома (у родственников, друзей);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заранее договоритесь с друзьями о предоставлении временного убежища;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держите документы, ключи, деньги в доступном месте, для того, чтобы, взяв их, можно было быстро покинуть квартиру;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сделайте все возможное, чтобы обидчик не нашел Вас. Спрячьте или уничтожьте все свои записные книжки, конверты с адресами, которые могли бы помочь ему найти Вас;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заранее узнайте телефоны местных служб, которые смогут оказать Вам необходимую поддержку (кризисный центр для женщин, телефон доверия, медики и т.д.);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если ситуация критическая, то необходимо покинуть дом незамедлительно, даже если Вам не удалось взять необходимые вещи. Помните, под угрозой Ваша жизнь!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u w:val="single"/>
          <w:lang w:eastAsia="ru-RU"/>
        </w:rPr>
        <w:t>2. Если Вы не можете выйти из квартиры, необходимо: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запереться в ванной с телефоном и попытаться вызвать милицию;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позвонить друзьям или соседям и попросить их прийти на помощь;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громко звать на помощь, кричать «Пожар» и т.д.;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открыть окна и попытаться привлечь внимание прохожих и попросить их о помощи;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lastRenderedPageBreak/>
        <w:t>- если Вам все-таки удалось выскочить на лестничную клетку, то звоните во все двери, кричите, зовите на помощь. Даже если никто не выйдет, по крайней мере, это может остудить нападающего, а у Вас будут свидетели происшествия в случае, если Вы в дальнейшем обратитесь в милицию.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u w:val="single"/>
          <w:lang w:eastAsia="ru-RU"/>
        </w:rPr>
        <w:t>3. Какую помощь Вы можете получить от врачей: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 xml:space="preserve">- в больнице или </w:t>
      </w:r>
      <w:proofErr w:type="spellStart"/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травмпункте</w:t>
      </w:r>
      <w:proofErr w:type="spellEnd"/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 xml:space="preserve"> обязательно расскажите, при каких обстоятельствах получены побои, кем они нанесены, когда, где;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покажите все телесные повреждения и сообщите о болевых ощущениях;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все эти данные должны быть зафиксированы дежурным врачом в медицинской карте. В этой же карте врач опишет характер полученных повреждений, и какая медицинская помощь Вам оказана;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-обязательно убедитесь в том, что врач правильно и подробно описал место расположения телесных повреждений, их размер, срок образования, способ их получения;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обязательно получите справку о том, что Вы обращались в медицинское учреждение по поводу телесных повреждений;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в справке должно быть указано: номер карты, дата обращения, разборчиво ФИО врача, штамп медицинского учреждения.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u w:val="single"/>
          <w:lang w:eastAsia="ru-RU"/>
        </w:rPr>
        <w:t>4. Если Вы обратились за помощью в милицию: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после прибытия милиции на «место происшествия» ведите себя как можно более спокойно;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обязательно потребуйте, чтобы у Вас приняли заявление. Если работники милиции откажутся сделать это, потребуйте встречи с их руководством;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lastRenderedPageBreak/>
        <w:t>- запишите ФИО милиционеров, служебные телефоны, номер протокола;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покажите милиционерам телесные повреждения и материальный ущерб;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расскажите работникам милиции о других случаях применения насилия по отношению к тебе;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расскажите о свидетелях;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на следующий день лучше всего снова пойти в милицию и оставить еще одно заявление дежурному милиционеру;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заявление должно содержать сведения о месте преступления, сведения о времени совершения преступления, сведения о личности виновного, данные о наступивших последствиях, просьбу «возбудить уголовное дело и привлечь виновное лицо к ответственности». Обязательно проследите, чтобы заявление было внесено в регистрационный журнал;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при подаче заявления Вам обязаны выдать талон-уведомление, где должно быть указано:</w:t>
      </w:r>
    </w:p>
    <w:p w:rsidR="006B1022" w:rsidRPr="006B1022" w:rsidRDefault="006B1022" w:rsidP="006B102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от кого принято заявление;</w:t>
      </w:r>
    </w:p>
    <w:p w:rsidR="006B1022" w:rsidRPr="006B1022" w:rsidRDefault="006B1022" w:rsidP="006B10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когда оно принято;</w:t>
      </w:r>
    </w:p>
    <w:p w:rsidR="006B1022" w:rsidRPr="006B1022" w:rsidRDefault="006B1022" w:rsidP="006B10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под каким номером оно зарегистрировано;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если это необходимо, потребуйте у работников милиции, направление на судебно-медицинскую экспертизу. Предоставьте по возможности доказательную базу: медицинский документ, подтверждающий у Вас наличие телесных повреждений, имена свидетелей преступления, фотографии нанесенных тебе побоев, если они были;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по Вашему заявлению должно быть принято одно из следующих решений:</w:t>
      </w:r>
    </w:p>
    <w:p w:rsidR="006B1022" w:rsidRPr="006B1022" w:rsidRDefault="006B1022" w:rsidP="006B102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возбуждено уголовное дело;</w:t>
      </w:r>
    </w:p>
    <w:p w:rsidR="006B1022" w:rsidRPr="006B1022" w:rsidRDefault="006B1022" w:rsidP="006B10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lastRenderedPageBreak/>
        <w:t>вынесено постановление об отказе в возбуждении уголовного дела;</w:t>
      </w:r>
    </w:p>
    <w:p w:rsidR="006B1022" w:rsidRPr="006B1022" w:rsidRDefault="006B1022" w:rsidP="006B10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заявление может быть передано лицом, его получившим, для рассмотрения в суд или прокуратуру;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если в срок от 3 до 10 суток со дня подачи заявления не было принято решение, либо Вы не согласны с ним, то Вы можете обжаловать действия сотрудника мили</w:t>
      </w:r>
      <w:r>
        <w:rPr>
          <w:rFonts w:ascii="Arial" w:eastAsia="Times New Roman" w:hAnsi="Arial" w:cs="Arial"/>
          <w:color w:val="424242"/>
          <w:sz w:val="32"/>
          <w:szCs w:val="32"/>
          <w:lang w:eastAsia="ru-RU"/>
        </w:rPr>
        <w:t>ции в вышестоящих инстанциях (РО</w:t>
      </w: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ВД или прокуратуре);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- Вы также имеете право подать жалобу на отказ в приеме и регистрации заявления в отделении милиции, уклонение от выдачи направления на судебно-медицинскую экспертизу, волокиту с возбуждением уголовного дела и его расследованием, другие неправомерные и незаконные действия органа следствия или дознания;</w:t>
      </w:r>
    </w:p>
    <w:p w:rsidR="006B1022" w:rsidRPr="006B1022" w:rsidRDefault="006B1022" w:rsidP="006B10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6B1022">
        <w:rPr>
          <w:rFonts w:ascii="Arial" w:eastAsia="Times New Roman" w:hAnsi="Arial" w:cs="Arial"/>
          <w:color w:val="424242"/>
          <w:sz w:val="32"/>
          <w:szCs w:val="32"/>
          <w:lang w:eastAsia="ru-RU"/>
        </w:rPr>
        <w:t>свою жалобу Вы можете направить начальнику данного отделения милиции, прокурору или в суд.</w:t>
      </w:r>
    </w:p>
    <w:p w:rsidR="00475A56" w:rsidRPr="006B1022" w:rsidRDefault="00475A56" w:rsidP="006B1022">
      <w:pPr>
        <w:jc w:val="both"/>
        <w:rPr>
          <w:sz w:val="32"/>
          <w:szCs w:val="32"/>
        </w:rPr>
      </w:pPr>
    </w:p>
    <w:sectPr w:rsidR="00475A56" w:rsidRPr="006B1022" w:rsidSect="0047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54FA1"/>
    <w:multiLevelType w:val="multilevel"/>
    <w:tmpl w:val="4D2E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E1857"/>
    <w:multiLevelType w:val="multilevel"/>
    <w:tmpl w:val="33B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B1022"/>
    <w:rsid w:val="00475A56"/>
    <w:rsid w:val="006B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56"/>
  </w:style>
  <w:style w:type="paragraph" w:styleId="1">
    <w:name w:val="heading 1"/>
    <w:basedOn w:val="a"/>
    <w:link w:val="10"/>
    <w:uiPriority w:val="9"/>
    <w:qFormat/>
    <w:rsid w:val="006B1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6B1022"/>
  </w:style>
  <w:style w:type="character" w:customStyle="1" w:styleId="hour">
    <w:name w:val="hour"/>
    <w:basedOn w:val="a0"/>
    <w:rsid w:val="006B1022"/>
  </w:style>
  <w:style w:type="character" w:customStyle="1" w:styleId="printleft">
    <w:name w:val="print_left"/>
    <w:basedOn w:val="a0"/>
    <w:rsid w:val="006B1022"/>
  </w:style>
  <w:style w:type="character" w:styleId="a3">
    <w:name w:val="Hyperlink"/>
    <w:basedOn w:val="a0"/>
    <w:uiPriority w:val="99"/>
    <w:semiHidden/>
    <w:unhideWhenUsed/>
    <w:rsid w:val="006B10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3933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2026-03-05T04:47:00Z</dcterms:created>
  <dcterms:modified xsi:type="dcterms:W3CDTF">2026-03-05T04:48:00Z</dcterms:modified>
</cp:coreProperties>
</file>